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9" w:rsidRPr="00643E59" w:rsidRDefault="00643E59" w:rsidP="00643E59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221F1F"/>
          <w:w w:val="105"/>
          <w:sz w:val="36"/>
          <w:szCs w:val="36"/>
        </w:rPr>
      </w:pPr>
      <w:bookmarkStart w:id="0" w:name="_GoBack"/>
      <w:bookmarkEnd w:id="0"/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</w:rPr>
        <w:t xml:space="preserve"> </w:t>
      </w:r>
      <w:r w:rsidRPr="00643E59">
        <w:rPr>
          <w:rFonts w:ascii="Arial" w:hAnsi="Arial" w:cs="Arial"/>
          <w:b/>
          <w:color w:val="221F1F"/>
          <w:w w:val="105"/>
          <w:sz w:val="36"/>
          <w:szCs w:val="36"/>
        </w:rPr>
        <w:t xml:space="preserve">Przedmiotowy system oceniania </w:t>
      </w:r>
    </w:p>
    <w:p w:rsidR="00643E59" w:rsidRDefault="00643E59" w:rsidP="00643E59">
      <w:pPr>
        <w:pStyle w:val="Tekstpodstawowy"/>
        <w:kinsoku w:val="0"/>
        <w:overflowPunct w:val="0"/>
        <w:spacing w:before="120" w:after="240" w:line="360" w:lineRule="auto"/>
        <w:rPr>
          <w:color w:val="221F1F"/>
          <w:w w:val="105"/>
        </w:rPr>
      </w:pPr>
      <w:r>
        <w:rPr>
          <w:color w:val="221F1F"/>
          <w:w w:val="105"/>
        </w:rPr>
        <w:t>Uwaga! Szczegółowe warunki</w:t>
      </w:r>
      <w:r w:rsidR="00330D9D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sposób oceniania określa statut szkoły</w:t>
      </w:r>
    </w:p>
    <w:p w:rsidR="00643E59" w:rsidRPr="00643E59" w:rsidRDefault="004C41F6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2A0B8CC4" id="Freeform 6" o:spid="_x0000_s1026" style="position:absolute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:rsidR="00643E59" w:rsidRPr="00643E59" w:rsidRDefault="00643E59" w:rsidP="00F66D2C">
      <w:pPr>
        <w:pStyle w:val="Akapitzlist"/>
        <w:numPr>
          <w:ilvl w:val="0"/>
          <w:numId w:val="42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330D9D">
        <w:rPr>
          <w:color w:val="221F1F"/>
          <w:w w:val="105"/>
          <w:sz w:val="17"/>
          <w:szCs w:val="17"/>
        </w:rPr>
        <w:t>np.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do- 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:rsidR="00643E59" w:rsidRPr="00643E59" w:rsidRDefault="00643E59" w:rsidP="00F66D2C">
      <w:pPr>
        <w:pStyle w:val="Akapitzlist"/>
        <w:numPr>
          <w:ilvl w:val="0"/>
          <w:numId w:val="42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:rsidR="00643E59" w:rsidRPr="00643E59" w:rsidRDefault="00643E59" w:rsidP="00F66D2C">
      <w:pPr>
        <w:pStyle w:val="Akapitzlist"/>
        <w:numPr>
          <w:ilvl w:val="0"/>
          <w:numId w:val="42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:rsidR="00643E59" w:rsidRPr="00643E59" w:rsidRDefault="00643E59" w:rsidP="00F66D2C">
      <w:pPr>
        <w:pStyle w:val="Akapitzlist"/>
        <w:numPr>
          <w:ilvl w:val="0"/>
          <w:numId w:val="42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 xml:space="preserve">Wymagania umożliwiające uzyskanie stopnia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celującego </w:t>
      </w:r>
      <w:r w:rsidRPr="00643E59">
        <w:rPr>
          <w:color w:val="221F1F"/>
          <w:w w:val="105"/>
          <w:sz w:val="17"/>
          <w:szCs w:val="17"/>
        </w:rPr>
        <w:t xml:space="preserve">obejmują wymagania na stopień bardzo </w:t>
      </w:r>
      <w:r w:rsidRPr="00643E59">
        <w:rPr>
          <w:color w:val="221F1F"/>
          <w:spacing w:val="-4"/>
          <w:w w:val="105"/>
          <w:sz w:val="17"/>
          <w:szCs w:val="17"/>
        </w:rPr>
        <w:t>dobry,</w:t>
      </w:r>
      <w:r w:rsidR="00330D9D">
        <w:rPr>
          <w:color w:val="221F1F"/>
          <w:spacing w:val="-4"/>
          <w:w w:val="105"/>
          <w:sz w:val="17"/>
          <w:szCs w:val="17"/>
        </w:rPr>
        <w:t xml:space="preserve"> a </w:t>
      </w:r>
      <w:r w:rsidRPr="00643E59">
        <w:rPr>
          <w:color w:val="221F1F"/>
          <w:w w:val="105"/>
          <w:sz w:val="17"/>
          <w:szCs w:val="17"/>
        </w:rPr>
        <w:t xml:space="preserve">ponadto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wykraczające </w:t>
      </w:r>
      <w:r w:rsidR="00485D42">
        <w:rPr>
          <w:color w:val="221F1F"/>
          <w:w w:val="105"/>
          <w:sz w:val="17"/>
          <w:szCs w:val="17"/>
        </w:rPr>
        <w:t>poza obowiązujący program na</w:t>
      </w:r>
      <w:r w:rsidRPr="00643E59">
        <w:rPr>
          <w:color w:val="221F1F"/>
          <w:w w:val="105"/>
          <w:sz w:val="17"/>
          <w:szCs w:val="17"/>
        </w:rPr>
        <w:t xml:space="preserve">uczania (uczeń jest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twórczy, </w:t>
      </w:r>
      <w:r w:rsidRPr="00643E59">
        <w:rPr>
          <w:color w:val="221F1F"/>
          <w:w w:val="105"/>
          <w:sz w:val="17"/>
          <w:szCs w:val="17"/>
        </w:rPr>
        <w:t>rozwiązuje zadania problemowe</w:t>
      </w:r>
      <w:r w:rsidR="00330D9D">
        <w:rPr>
          <w:color w:val="221F1F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 xml:space="preserve">sposób niekonwencjonalny; potrafi dokonać syntezy </w:t>
      </w:r>
      <w:r w:rsidRPr="00643E59">
        <w:rPr>
          <w:color w:val="221F1F"/>
          <w:spacing w:val="-4"/>
          <w:w w:val="105"/>
          <w:sz w:val="17"/>
          <w:szCs w:val="17"/>
        </w:rPr>
        <w:t>wiedzy,</w:t>
      </w:r>
      <w:r w:rsidR="00330D9D">
        <w:rPr>
          <w:color w:val="221F1F"/>
          <w:spacing w:val="-4"/>
          <w:w w:val="105"/>
          <w:sz w:val="17"/>
          <w:szCs w:val="17"/>
        </w:rPr>
        <w:t xml:space="preserve"> a </w:t>
      </w:r>
      <w:r w:rsidRPr="00643E59">
        <w:rPr>
          <w:color w:val="221F1F"/>
          <w:w w:val="105"/>
          <w:sz w:val="17"/>
          <w:szCs w:val="17"/>
        </w:rPr>
        <w:t>na tej podstawie sformułować hipotezy badawcze</w:t>
      </w:r>
      <w:r w:rsidR="00330D9D">
        <w:rPr>
          <w:color w:val="221F1F"/>
          <w:w w:val="105"/>
          <w:sz w:val="17"/>
          <w:szCs w:val="17"/>
        </w:rPr>
        <w:t xml:space="preserve"> i </w:t>
      </w:r>
      <w:r w:rsidRPr="00643E59">
        <w:rPr>
          <w:color w:val="221F1F"/>
          <w:w w:val="105"/>
          <w:sz w:val="17"/>
          <w:szCs w:val="17"/>
        </w:rPr>
        <w:t>zaproponować sposób ich weryfikacji; samodzielnie prowadzi badania</w:t>
      </w:r>
      <w:r w:rsidR="00330D9D">
        <w:rPr>
          <w:color w:val="221F1F"/>
          <w:w w:val="105"/>
          <w:sz w:val="17"/>
          <w:szCs w:val="17"/>
        </w:rPr>
        <w:t xml:space="preserve"> o </w:t>
      </w:r>
      <w:r w:rsidRPr="00643E59">
        <w:rPr>
          <w:color w:val="221F1F"/>
          <w:w w:val="105"/>
          <w:sz w:val="17"/>
          <w:szCs w:val="17"/>
        </w:rPr>
        <w:t>charakterze naukowym;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własnej inicjatywy pogłębia wiedzę, korzystając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="00485D42">
        <w:rPr>
          <w:color w:val="221F1F"/>
          <w:spacing w:val="-3"/>
          <w:w w:val="105"/>
          <w:sz w:val="17"/>
          <w:szCs w:val="17"/>
        </w:rPr>
        <w:t>róż</w:t>
      </w:r>
      <w:r w:rsidRPr="00643E59">
        <w:rPr>
          <w:color w:val="221F1F"/>
          <w:w w:val="105"/>
          <w:sz w:val="17"/>
          <w:szCs w:val="17"/>
        </w:rPr>
        <w:t>nych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źródeł;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poszukuje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zastosowań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wiedzy</w:t>
      </w:r>
      <w:r w:rsidR="00330D9D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praktyce;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dzieli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się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wiedzą</w:t>
      </w:r>
      <w:r w:rsidR="00330D9D">
        <w:rPr>
          <w:color w:val="221F1F"/>
          <w:spacing w:val="-10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innymi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uczniami;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osiąga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sukcesy</w:t>
      </w:r>
      <w:r w:rsidR="00330D9D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konkursach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pozaszkolnych</w:t>
      </w:r>
      <w:r w:rsidR="00330D9D">
        <w:rPr>
          <w:color w:val="221F1F"/>
          <w:spacing w:val="-10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dziedziny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fizyki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="00330D9D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olim- piadzie</w:t>
      </w:r>
      <w:r w:rsidRPr="00643E59">
        <w:rPr>
          <w:color w:val="221F1F"/>
          <w:spacing w:val="-14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fizycznej).</w:t>
      </w:r>
    </w:p>
    <w:p w:rsidR="00643E59" w:rsidRPr="00643E59" w:rsidRDefault="004C41F6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9BB804E" id="Freeform 7" o:spid="_x0000_s1026" style="position:absolute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:rsidR="00643E59" w:rsidRDefault="00643E59" w:rsidP="00F66D2C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330D9D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:rsidR="00643E59" w:rsidRDefault="00643E59" w:rsidP="00F66D2C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:rsidR="00643E59" w:rsidRDefault="00643E59" w:rsidP="00F66D2C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:rsidR="00643E59" w:rsidRDefault="00643E59" w:rsidP="00F66D2C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330D9D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:rsidR="00643E59" w:rsidRDefault="00643E59" w:rsidP="00F66D2C">
      <w:pPr>
        <w:pStyle w:val="Akapitzlist"/>
        <w:numPr>
          <w:ilvl w:val="1"/>
          <w:numId w:val="41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330D9D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:rsidR="00643E59" w:rsidRDefault="00643E59" w:rsidP="00F66D2C">
      <w:pPr>
        <w:pStyle w:val="Akapitzlist"/>
        <w:numPr>
          <w:ilvl w:val="1"/>
          <w:numId w:val="41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:rsidR="00643E59" w:rsidRDefault="00643E59" w:rsidP="00F66D2C">
      <w:pPr>
        <w:pStyle w:val="Akapitzlist"/>
        <w:numPr>
          <w:ilvl w:val="1"/>
          <w:numId w:val="41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:rsidR="00643E59" w:rsidRDefault="00643E59" w:rsidP="00F66D2C">
      <w:pPr>
        <w:pStyle w:val="Akapitzlist"/>
        <w:numPr>
          <w:ilvl w:val="1"/>
          <w:numId w:val="41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330D9D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330D9D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:rsidR="00643E59" w:rsidRDefault="00643E59" w:rsidP="00F66D2C">
      <w:pPr>
        <w:pStyle w:val="Akapitzlist"/>
        <w:numPr>
          <w:ilvl w:val="1"/>
          <w:numId w:val="41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330D9D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:rsidR="00643E59" w:rsidRPr="00643E59" w:rsidRDefault="00643E59" w:rsidP="00F66D2C">
      <w:pPr>
        <w:pStyle w:val="Akapitzlist"/>
        <w:numPr>
          <w:ilvl w:val="1"/>
          <w:numId w:val="41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330D9D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330D9D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330D9D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t>Szczegółowe wymagania na poszczególne stopnie</w:t>
      </w:r>
    </w:p>
    <w:p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stopnie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>
        <w:rPr>
          <w:color w:val="221F1F"/>
          <w:w w:val="125"/>
        </w:rPr>
        <w:t xml:space="preserve">- </w:t>
      </w:r>
      <w:r>
        <w:rPr>
          <w:color w:val="221F1F"/>
          <w:w w:val="110"/>
        </w:rPr>
        <w:t>obejmują również wymagania na stopnie niższe)</w:t>
      </w:r>
    </w:p>
    <w:p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  <w:sectPr w:rsidR="00643E59" w:rsidSect="00643E59">
          <w:headerReference w:type="default" r:id="rId9"/>
          <w:type w:val="continuous"/>
          <w:pgSz w:w="16840" w:h="11900" w:orient="landscape"/>
          <w:pgMar w:top="1134" w:right="1418" w:bottom="1701" w:left="1418" w:header="709" w:footer="709" w:gutter="0"/>
          <w:cols w:space="708"/>
          <w:noEndnote/>
        </w:sectPr>
      </w:pPr>
      <w:r>
        <w:rPr>
          <w:color w:val="221F1F"/>
          <w:w w:val="105"/>
        </w:rPr>
        <w:t xml:space="preserve">Symbolem </w:t>
      </w:r>
      <w:r>
        <w:rPr>
          <w:rFonts w:ascii="Century Gothic" w:hAnsi="Century Gothic" w:cs="Century Gothic"/>
          <w:color w:val="221F1F"/>
          <w:w w:val="105"/>
          <w:position w:val="2"/>
          <w:sz w:val="12"/>
          <w:szCs w:val="12"/>
        </w:rPr>
        <w:t xml:space="preserve">R </w:t>
      </w:r>
      <w:r>
        <w:rPr>
          <w:color w:val="221F1F"/>
          <w:w w:val="105"/>
        </w:rPr>
        <w:t>oznaczono treści spoza podstawy programowej; doświadczenia obowiązkowe zapisano pogrubioną czcionką</w:t>
      </w:r>
    </w:p>
    <w:tbl>
      <w:tblPr>
        <w:tblW w:w="5002" w:type="pct"/>
        <w:tblInd w:w="-5" w:type="dxa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3554"/>
        <w:gridCol w:w="3904"/>
        <w:gridCol w:w="3439"/>
        <w:gridCol w:w="3207"/>
      </w:tblGrid>
      <w:tr w:rsidR="00643E59" w:rsidTr="00485D42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Ocena</w:t>
            </w:r>
          </w:p>
        </w:tc>
      </w:tr>
      <w:tr w:rsidR="00643E59" w:rsidTr="00485D42">
        <w:trPr>
          <w:trHeight w:val="20"/>
          <w:tblHeader/>
        </w:trPr>
        <w:tc>
          <w:tcPr>
            <w:tcW w:w="126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Stopień dopuszczający</w:t>
            </w:r>
          </w:p>
        </w:tc>
        <w:tc>
          <w:tcPr>
            <w:tcW w:w="138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dostateczny</w:t>
            </w:r>
          </w:p>
        </w:tc>
        <w:tc>
          <w:tcPr>
            <w:tcW w:w="1219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dobry</w:t>
            </w:r>
          </w:p>
        </w:tc>
        <w:tc>
          <w:tcPr>
            <w:tcW w:w="113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bardzo dobry</w:t>
            </w:r>
          </w:p>
        </w:tc>
      </w:tr>
      <w:tr w:rsidR="00643E59" w:rsidTr="00485D42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Wprowadzenie</w:t>
            </w:r>
          </w:p>
        </w:tc>
      </w:tr>
      <w:tr w:rsidR="00643E59" w:rsidTr="00485D42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jakie obiekty stanowią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przedmiot zainteresowania fizyki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astronomii; wskazuje ich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:rsidR="00643E59" w:rsidRPr="00326AD8" w:rsidRDefault="00643E59" w:rsidP="00F66D2C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przelicza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wielokrotności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podwielokrotności,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tabeli przedrostków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jednostek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podstawowe sposoby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badania otaczającego świata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fizyce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innych naukach przyrodniczych; wyjaśnia na przykładach różnicę między obserwacją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doświadczeniem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wymienia, posługując się wybranym przykładem, podstawowe etapy doświadczenia; wyróżnia kluczowe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kroki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sposób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postępowania</w:t>
            </w:r>
          </w:p>
          <w:p w:rsidR="00643E59" w:rsidRPr="00326AD8" w:rsidRDefault="00643E59" w:rsidP="00F66D2C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posługuje się pojęciem niepewności pomiaru wielkości prostych; zapisuje wynik pomiaru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jego</w:t>
            </w:r>
            <w:r w:rsidRP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jednostką,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informacji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niepewności</w:t>
            </w:r>
          </w:p>
          <w:p w:rsidR="00643E59" w:rsidRPr="00330D9D" w:rsidRDefault="004C41F6" w:rsidP="00F66D2C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30D9D">
              <w:rPr>
                <w:color w:val="221F1F"/>
                <w:w w:val="105"/>
                <w:sz w:val="15"/>
                <w:szCs w:val="15"/>
              </w:rPr>
              <w:t>rozwiązuje proste zadania związane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opracowaniem wyników</w:t>
            </w:r>
            <w:r w:rsidRPr="00330D9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pomiarów; </w:t>
            </w:r>
            <w:r w:rsidRPr="00330D9D">
              <w:rPr>
                <w:color w:val="221F1F"/>
                <w:w w:val="105"/>
                <w:sz w:val="14"/>
                <w:szCs w:val="14"/>
              </w:rPr>
              <w:t>wykonuje obliczenia</w:t>
            </w:r>
            <w:r w:rsidR="00330D9D" w:rsidRPr="00330D9D">
              <w:rPr>
                <w:color w:val="221F1F"/>
                <w:w w:val="105"/>
                <w:sz w:val="14"/>
                <w:szCs w:val="14"/>
              </w:rPr>
              <w:t xml:space="preserve"> i </w:t>
            </w:r>
            <w:r w:rsidRPr="00330D9D">
              <w:rPr>
                <w:color w:val="221F1F"/>
                <w:w w:val="105"/>
                <w:sz w:val="14"/>
                <w:szCs w:val="14"/>
              </w:rPr>
              <w:t>zapisuje wynik zgodnie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zasadami</w:t>
            </w:r>
            <w:r w:rsidRPr="00330D9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zaokrąglania,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zachowaniem liczby cyfr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znaczących wynikającej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dokładności pomiaru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lub danych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tekst popularnonaukowy dotyczący zastosowań fizyki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wielu dziedzinach nauki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życia (pod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kierunkiem nauczyciela);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tekstu informacje kluczowe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rozmiary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 we Wszechświecie,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infografiki zamieszczonej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Układu Słonecznego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jego miejsce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Galaktyce; opisuje inne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galaktyki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materii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rozmiarach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odległościach we Wszechświecie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zadań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wymienia podstawowe wielkości fizyczne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ich jednostki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 SI, wskazuje przyrządy służące do ich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przykładzie) podstawowe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metody opracowywania wyników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pomiarów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wykonuje wybrane pomiary wielokrotne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długości ołówka)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wyznacza średnią jako końcowy wynik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zadania 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opracowaniem wyników pomiarów; wykonuje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</w:t>
            </w:r>
          </w:p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i zapisuje wynik 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zasadami 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zachowaniem liczby cyfr 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dokładności pomiaru lub danych</w:t>
            </w:r>
          </w:p>
          <w:p w:rsidR="00643E59" w:rsidRPr="00326AD8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przedstawia własnymi słowami główne tezy tekstu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(zamieszczonego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podręczniku)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Fizyka</w:t>
            </w:r>
            <w:r w:rsid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– komu się przydaje </w:t>
            </w:r>
            <w:r w:rsidRPr="00326AD8">
              <w:rPr>
                <w:color w:val="221F1F"/>
                <w:w w:val="105"/>
                <w:sz w:val="15"/>
                <w:szCs w:val="15"/>
              </w:rPr>
              <w:t>lub innego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podobnej tematyce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rząd wielkości rozmiarów wybranych obiektów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we Wszechświecie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rozmiarach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odległościach we Wszechświecie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tekstu popularnonaukowego do rozwiązywania problemów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F66D2C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(</w:t>
            </w:r>
            <w:r w:rsidR="00330D9D">
              <w:rPr>
                <w:color w:val="221F1F"/>
                <w:w w:val="105"/>
                <w:sz w:val="15"/>
                <w:szCs w:val="15"/>
              </w:rPr>
              <w:t>np. w </w:t>
            </w:r>
            <w:r>
              <w:rPr>
                <w:color w:val="221F1F"/>
                <w:w w:val="105"/>
                <w:sz w:val="15"/>
                <w:szCs w:val="15"/>
              </w:rPr>
              <w:t>internecie)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 tekst popularnonaukowy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</w:t>
            </w:r>
            <w:r w:rsidR="00326AD8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powiązań fizyki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innymi dziedzinami nauki; przedstawia wyniki analizy; 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tego tekstu</w:t>
            </w:r>
          </w:p>
        </w:tc>
      </w:tr>
      <w:tr w:rsidR="00643E59" w:rsidTr="00485D4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Pr="00C92CF0" w:rsidRDefault="00C92CF0" w:rsidP="004C41F6">
            <w:pPr>
              <w:pStyle w:val="TableParagraph"/>
              <w:kinsoku w:val="0"/>
              <w:overflowPunct w:val="0"/>
              <w:spacing w:line="276" w:lineRule="auto"/>
              <w:ind w:left="514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1</w:t>
            </w:r>
            <w:r w:rsidR="00643E59"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. Przyczyny</w:t>
            </w:r>
            <w:r w:rsidR="00330D9D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="00643E59"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opis ruchu prostoliniowego</w:t>
            </w:r>
          </w:p>
        </w:tc>
      </w:tr>
      <w:tr w:rsidR="00326AD8" w:rsidTr="00485D42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</w:t>
            </w: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wielkości wektorowe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wielkości skalarne; wskazuje ich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jej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jednostką; określa cechy wektora siły; wskazuje przyrząd służący do pomiaru siły; przedstawia siłę za pomocą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wektora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ilustruje trzecią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zasadę dynamiki,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 doświadczenia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oddziaływanie ciał, posługując się trzecią zasadą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rozpoznaje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nazywa siły, podaje ich przykłady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sytuacjach praktycznych (siły: ciężkości,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nacisku, sprężystości, wyporu, oporów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ruchu); rozróżnia siłę wypadkową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siłę równoważącą</w:t>
            </w:r>
          </w:p>
          <w:p w:rsidR="00326AD8" w:rsidRPr="004C41F6" w:rsidRDefault="00326AD8" w:rsidP="00F66D2C">
            <w:pPr>
              <w:pStyle w:val="TableParagraph"/>
              <w:numPr>
                <w:ilvl w:val="1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C41F6"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4C41F6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wypadkowej; wyznacza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siłę wypadkową dla</w:t>
            </w:r>
            <w:r w:rsidRPr="004C41F6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sił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jednakowych kierunkach; opisuje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siły, które się równoważą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wskazuje przykłady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względności ruchu; rozróżnia pojęcia: tor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droga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została przebyta; przelicza jednostki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 prostoliniowym ruch,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którym droga przebyta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jednostkowych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przedziałach czasu jest stała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tor jest linią prostą; 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 przykłady 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:rsidR="00326AD8" w:rsidRP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wyznacza wartość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wykresów zależności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drogi od czasu dla ruchu prostoliniowego odcinkami jednostajnego; sporządza te wykresy na podstawie podanych informacji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after="120"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pierwszej zasady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Pr="00330D9D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z w:val="15"/>
                <w:szCs w:val="15"/>
              </w:rPr>
            </w:pPr>
            <w:r w:rsidRPr="00DB7079">
              <w:rPr>
                <w:color w:val="221F1F"/>
                <w:sz w:val="14"/>
                <w:szCs w:val="14"/>
              </w:rPr>
              <w:t>nazywa ruchem jednostajnie przyspieszonym</w:t>
            </w:r>
            <w:r w:rsidRPr="00330D9D">
              <w:rPr>
                <w:color w:val="221F1F"/>
                <w:sz w:val="15"/>
                <w:szCs w:val="15"/>
              </w:rPr>
              <w:t xml:space="preserve"> ruch,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w </w:t>
            </w:r>
            <w:r w:rsidRPr="00330D9D">
              <w:rPr>
                <w:color w:val="221F1F"/>
                <w:sz w:val="15"/>
                <w:szCs w:val="15"/>
              </w:rPr>
              <w:t>którym wartość prędkości rośnie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</w:t>
            </w:r>
            <w:r w:rsidR="00330D9D" w:rsidRPr="00330D9D">
              <w:rPr>
                <w:color w:val="221F1F"/>
                <w:sz w:val="15"/>
                <w:szCs w:val="15"/>
              </w:rPr>
              <w:lastRenderedPageBreak/>
              <w:t>w </w:t>
            </w:r>
            <w:r w:rsidRPr="00330D9D">
              <w:rPr>
                <w:color w:val="221F1F"/>
                <w:sz w:val="15"/>
                <w:szCs w:val="15"/>
              </w:rPr>
              <w:t>jednostkowych przedziałach czasu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o </w:t>
            </w:r>
            <w:r w:rsidRPr="00330D9D">
              <w:rPr>
                <w:color w:val="221F1F"/>
                <w:sz w:val="15"/>
                <w:szCs w:val="15"/>
              </w:rPr>
              <w:t>taką samą wartość,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a </w:t>
            </w:r>
            <w:r w:rsidRPr="00330D9D">
              <w:rPr>
                <w:color w:val="221F1F"/>
                <w:sz w:val="15"/>
                <w:szCs w:val="15"/>
              </w:rPr>
              <w:t>ruchem jednostajnie opóźnionym –</w:t>
            </w:r>
            <w:r w:rsidRPr="00330D9D">
              <w:rPr>
                <w:color w:val="221F1F"/>
                <w:spacing w:val="-28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ruch,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w </w:t>
            </w:r>
            <w:r w:rsidRPr="00330D9D">
              <w:rPr>
                <w:color w:val="221F1F"/>
                <w:sz w:val="15"/>
                <w:szCs w:val="15"/>
              </w:rPr>
              <w:t>którym wartość prędkości</w:t>
            </w:r>
            <w:r w:rsidRPr="00330D9D">
              <w:rPr>
                <w:color w:val="221F1F"/>
                <w:spacing w:val="-24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maleje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w </w:t>
            </w:r>
            <w:r w:rsidRPr="00330D9D">
              <w:rPr>
                <w:color w:val="221F1F"/>
                <w:sz w:val="15"/>
                <w:szCs w:val="15"/>
              </w:rPr>
              <w:t>jednostkowych przedziałach czasu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o </w:t>
            </w:r>
            <w:r w:rsidRPr="00330D9D">
              <w:rPr>
                <w:color w:val="221F1F"/>
                <w:sz w:val="15"/>
                <w:szCs w:val="15"/>
              </w:rPr>
              <w:t>taką samą wartość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obliczeniach związek przyspieszenia ze zmianą</w:t>
            </w:r>
            <w:r w:rsidRPr="00326AD8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jakim ta zmiana nastąpiła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v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=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a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 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masy jako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miary bezwładności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stałą siłę jako przyczynę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jednostajnie zmiennego; formułuje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przyspieszeniem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drugiej zasady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opory ruchu (opory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ośrodka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tarcie); opisuje, jak siła tarcia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opory ośrodka wpływają na ruch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 przykłady szkodliwości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użyteczności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przykłady zjawisk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będących skutkami działania sił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bezwładności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Przyspieszenie pojazdów </w:t>
            </w:r>
            <w:r>
              <w:rPr>
                <w:color w:val="221F1F"/>
                <w:w w:val="105"/>
                <w:sz w:val="15"/>
                <w:szCs w:val="15"/>
              </w:rPr>
              <w:t>lub inny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podobnej tematyce;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tekstu informacje kluczowe, posługuje się nimi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nie żadna siła albo kiedy wszystkie działające nań siły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równoważą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czynniki wpływające na siłę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tarcia; bada, od czego zależy opór powietrza,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 doświadczenia; przedstawia wyniki doświadczenia, formułuje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wnioski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lub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zasady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dynamiki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opisem ruchu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jednostajnego prostoliniowego, 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ciał,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 ruchu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wykorzystując 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siłami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bezwładności,</w:t>
            </w:r>
          </w:p>
          <w:p w:rsidR="00326AD8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326AD8">
              <w:rPr>
                <w:color w:val="221F1F"/>
                <w:w w:val="105"/>
                <w:sz w:val="15"/>
                <w:szCs w:val="15"/>
              </w:rPr>
              <w:t>w szczególności: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ilustracji informacje kluczowe dla opisywanego zjawiska bądź problemu, 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326AD8">
              <w:rPr>
                <w:color w:val="221F1F"/>
                <w:w w:val="105"/>
                <w:sz w:val="15"/>
                <w:szCs w:val="15"/>
              </w:rPr>
              <w:t>różnych postaciach,</w:t>
            </w:r>
            <w:r w:rsidR="00BF2C1A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326AD8">
              <w:rPr>
                <w:color w:val="221F1F"/>
                <w:w w:val="105"/>
                <w:sz w:val="15"/>
                <w:szCs w:val="15"/>
              </w:rPr>
              <w:t xml:space="preserve">przelicza </w:t>
            </w:r>
            <w:r w:rsidR="00326AD8">
              <w:rPr>
                <w:color w:val="221F1F"/>
                <w:spacing w:val="-7"/>
                <w:w w:val="105"/>
                <w:sz w:val="15"/>
                <w:szCs w:val="15"/>
              </w:rPr>
              <w:t>wielokrotności</w:t>
            </w:r>
            <w:r w:rsidR="00330D9D">
              <w:rPr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spacing w:val="-6"/>
                <w:w w:val="105"/>
                <w:sz w:val="15"/>
                <w:szCs w:val="15"/>
              </w:rPr>
              <w:t>podwielokrotności,</w:t>
            </w:r>
            <w:r w:rsidR="00BF2C1A">
              <w:rPr>
                <w:color w:val="221F1F"/>
                <w:spacing w:val="-6"/>
                <w:w w:val="105"/>
                <w:sz w:val="15"/>
                <w:szCs w:val="15"/>
              </w:rPr>
              <w:t xml:space="preserve"> p</w:t>
            </w:r>
            <w:r w:rsidR="00326AD8">
              <w:rPr>
                <w:color w:val="221F1F"/>
                <w:w w:val="105"/>
                <w:sz w:val="15"/>
                <w:szCs w:val="15"/>
              </w:rPr>
              <w:t>rzeprowadza obliczenia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zapisuje wynik 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zasadami 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zachowaniem liczby cyfr</w:t>
            </w:r>
            <w:r w:rsid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="00326AD8">
              <w:rPr>
                <w:color w:val="221F1F"/>
                <w:w w:val="105"/>
                <w:sz w:val="15"/>
                <w:szCs w:val="15"/>
              </w:rPr>
              <w:t>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dokładności pomiaru</w:t>
            </w:r>
            <w:r w:rsid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="00326AD8">
              <w:rPr>
                <w:color w:val="221F1F"/>
                <w:w w:val="105"/>
                <w:sz w:val="15"/>
                <w:szCs w:val="15"/>
              </w:rPr>
              <w:t>lub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przedstawia doświadczenie ilustrujące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trzecią zasadę dynamiki na schematycznym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rysunku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wyjaśnia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przykładach</w:t>
            </w:r>
            <w:r w:rsidR="00330D9D">
              <w:rPr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otoczenia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wzajemność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lastRenderedPageBreak/>
              <w:t>oddziaływań; analizuje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opisuje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przedstawionych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ilustracjach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trzecią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graficznie siłę wypadkową dla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 działających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dowolnych kierunkach na płaszczyźnie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pojęcia: położenie, tor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droga</w:t>
            </w:r>
          </w:p>
          <w:p w:rsidR="00BF2C1A" w:rsidRPr="00BF2C1A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posługuje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BF2C1A">
              <w:rPr>
                <w:color w:val="221F1F"/>
                <w:w w:val="105"/>
                <w:sz w:val="15"/>
                <w:szCs w:val="15"/>
              </w:rPr>
              <w:t xml:space="preserve">do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 ruchów wielkościami wektorowymi: przemieszczenie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prędkość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>wraz</w:t>
            </w:r>
            <w:r w:rsidR="00330D9D">
              <w:rPr>
                <w:color w:val="221F1F"/>
                <w:spacing w:val="-3"/>
                <w:w w:val="105"/>
                <w:sz w:val="15"/>
                <w:szCs w:val="15"/>
              </w:rPr>
              <w:t xml:space="preserve"> z 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ich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jednostkami; przestawia graficznie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opisuje wektory prędkości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przemieszczenia</w:t>
            </w:r>
          </w:p>
          <w:p w:rsidR="00326AD8" w:rsidRPr="00BF2C1A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w w:val="105"/>
                <w:sz w:val="15"/>
                <w:szCs w:val="15"/>
              </w:rPr>
              <w:t>porównuje wybrane prędkości</w:t>
            </w:r>
            <w:r w:rsidRPr="00BF2C1A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występującew przyrodzie na podstawie infografiki</w:t>
            </w:r>
            <w:r w:rsidRPr="00BF2C1A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w </w:t>
            </w:r>
            <w:r w:rsidRPr="00BF2C1A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przyrodzie</w:t>
            </w:r>
            <w:r w:rsidRPr="00BF2C1A">
              <w:rPr>
                <w:rFonts w:ascii="Arial" w:hAnsi="Arial" w:cs="Arial"/>
                <w:i/>
                <w:iCs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lub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innych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materiałów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źródłowych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prędkość średnią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prędkość chwilową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prostoliniowym ruch,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którym nie zmieniają się wartość, kierunek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zwrot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prostoliniowy jednostajny, posługując się zależnościami położenia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drogi od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wykresy 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s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 i 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pierwszą zasadę dynamiki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tekst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podręcznika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Zasada bezwładności</w:t>
            </w:r>
            <w:r>
              <w:rPr>
                <w:color w:val="221F1F"/>
                <w:w w:val="105"/>
                <w:sz w:val="15"/>
                <w:szCs w:val="15"/>
              </w:rPr>
              <w:t>; na tej podstawie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przedstawia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historii formułowania zasad dynamiki, zwłaszcza pierwszej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 posługując się pojęciem przyspieszenia jako wielkości wektorowej,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jego jednostką; określa cechy wektora przyspieszenia, przedstawia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go graficznie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posługując się zależnościami położenia, wartości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drogi od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wyznacza zmianę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wykresów zależności prędkości od czasu</w:t>
            </w:r>
            <w:r w:rsidRPr="005932CB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dla </w:t>
            </w:r>
            <w:r w:rsidRPr="005932CB">
              <w:rPr>
                <w:color w:val="221F1F"/>
                <w:w w:val="105"/>
                <w:sz w:val="15"/>
                <w:szCs w:val="15"/>
              </w:rPr>
              <w:lastRenderedPageBreak/>
              <w:t>ruchu prostoliniowego jednostajnie</w:t>
            </w:r>
            <w:r w:rsidRPr="005932CB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zmiennego (przyspieszonego lub</w:t>
            </w:r>
            <w:r w:rsidRPr="005932CB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opóźnionego)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przyspieszeniem; opisuje związek jednostki siły (1 N)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jednostkami podstawowymi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drugą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porównuje tarcie statyczne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tarcie kinetyczne; wyjaśnia, jakie czynniki wpływają na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siłę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  <w:r w:rsidR="00330D9D">
              <w:rPr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czego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zależy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opór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powietrza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rolę tarcia na wybranych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cechy; opracowuje wyniki doświadczenia domowego, uwzględniając niepewności pomiarowe;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bezwładności, określa cechy tej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doświadczalnie demonstruje działanie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siły bezwładności, m.in. na przykładzie gwałtownie hamujących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pojazdów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układy inercjalne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układy nieinercjalne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 lub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bada: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równoważenie siły wypadkowej,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 na nie żadna siła albo wszystkie działające nań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się równoważą; analizuje siły działające na ciało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after="120"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(za pomocą programów komputerowych) ruch ciała pod wpływem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niezrównoważonej siły,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jego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</w:p>
          <w:p w:rsidR="00326AD8" w:rsidRPr="005932CB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(za pomocą programów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komputerowych) zależność</w:t>
            </w:r>
            <w:r w:rsidRPr="005932CB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od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masy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ciała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330D9D">
              <w:rPr>
                <w:color w:val="221F1F"/>
                <w:w w:val="105"/>
                <w:sz w:val="15"/>
                <w:szCs w:val="15"/>
              </w:rPr>
              <w:lastRenderedPageBreak/>
              <w:t>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wartości siły oraz obserwuje skutki działania siły,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ich opisów;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spacing w:val="-6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przedstawia, analizuje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opracowuje wyniki doświadczenia, uwzględniając 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>niepewności pomiarów; formułuje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wnioski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:rsidR="00326AD8" w:rsidRPr="005932CB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jakim ta droga została przebyta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opisem ruchu jednostajnego prostoliniowego,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pierwszej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jednostajnie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ciał, uwzględniając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opory ruchu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siłami bezwładności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opisem zjawisk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nieinercjalnych,</w:t>
            </w:r>
          </w:p>
          <w:p w:rsidR="00326AD8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326AD8">
              <w:rPr>
                <w:color w:val="221F1F"/>
                <w:w w:val="105"/>
                <w:sz w:val="15"/>
                <w:szCs w:val="15"/>
              </w:rPr>
              <w:t>w szczególności: posługuje się materiałami pomocniczymi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kalkulatorem, tworzy teksty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rysunki schematyczne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326AD8">
              <w:rPr>
                <w:color w:val="221F1F"/>
                <w:w w:val="105"/>
                <w:sz w:val="15"/>
                <w:szCs w:val="15"/>
              </w:rPr>
              <w:t>celu zilustrowania zjawiska lub problemu, wykonuje obliczenia szacunkowe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poddaje analizie otrzymany wynik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 w:rsidR="00330D9D">
              <w:rPr>
                <w:color w:val="221F1F"/>
                <w:spacing w:val="-16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przyczynach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opisie ruchu prostoliniowego, uwzględniając opory </w:t>
            </w:r>
            <w:r w:rsidRPr="00DB7079">
              <w:rPr>
                <w:color w:val="221F1F"/>
                <w:sz w:val="14"/>
                <w:szCs w:val="14"/>
              </w:rPr>
              <w:t>ruchu</w:t>
            </w:r>
            <w:r w:rsidR="00330D9D" w:rsidRPr="00DB7079">
              <w:rPr>
                <w:color w:val="221F1F"/>
                <w:sz w:val="14"/>
                <w:szCs w:val="14"/>
              </w:rPr>
              <w:t xml:space="preserve"> i </w:t>
            </w:r>
            <w:r w:rsidRPr="00DB7079">
              <w:rPr>
                <w:color w:val="221F1F"/>
                <w:sz w:val="14"/>
                <w:szCs w:val="14"/>
              </w:rPr>
              <w:t>układ odniesienia; przedstawia najważniejsze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pojęcia, zasady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zależności, porównuje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ruchy jednostajny</w:t>
            </w:r>
            <w:r w:rsidR="00330D9D">
              <w:rPr>
                <w:color w:val="221F1F"/>
                <w:spacing w:val="-3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jednostajnie zmienny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wartość siły wypadkowej dla sił działających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dowolnych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kierunkach 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płaszczyźnie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 xml:space="preserve">wyjaśnia na wybranym przykładzie </w:t>
            </w:r>
            <w:r w:rsidRPr="005932CB">
              <w:rPr>
                <w:color w:val="221F1F"/>
                <w:w w:val="105"/>
                <w:sz w:val="15"/>
                <w:szCs w:val="15"/>
              </w:rPr>
              <w:lastRenderedPageBreak/>
              <w:t>praktyczne wykorzystanie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wyznaczania siły wypadkowej dla sił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działających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dowolnych kierunkach na płaszczyźnie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na wybranym przykładzie sposób określania prędkości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chwilowej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wykresem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 ruchu jednostajnego prostoliniowego jest linia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prosta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ruchy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jednostajnie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sporządza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interpretuje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wykresy zależności wartości</w:t>
            </w:r>
            <w:r w:rsidRPr="005932CB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ruchu prostoliniowym jednostajnie zmiennym od czasu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spadające ciało, na przykładzie skoku na spadochronie; ilustruje je schematycznym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rysunkiem</w:t>
            </w:r>
          </w:p>
          <w:p w:rsidR="00326AD8" w:rsidRPr="005932CB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przykładach różnice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między opisami zjawisk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obserwowanych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pojazdach poruszających się ruchem jednostajnie zmiennym,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 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materiałów źródłowych,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tym tekstów popularnonaukowych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zaczerpniętych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internetu,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oddziaływań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występujących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przyrodzie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skutków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 bezwładności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opisem ruchu jednostajnego,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wykorzystując pierwszą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drugiej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:rsidR="00326AD8" w:rsidRDefault="00326AD8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</w:t>
            </w:r>
            <w:r w:rsidR="00DB7079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siłami bezwładności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opisem zjawisk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układach 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 doświadczeń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badania równoważenia siły wypadkowej;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graficznie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opisuje rozkład sił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doświadczeniu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ruchu ciała pod wpływem niezrównoważonej siły (za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pomocą programów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komputerowych)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zależności przyspieszenia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 masy ciała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wartości działającej siły (za pomocą programów komputerowych) oraz obserwacji skutków działania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czynników wpływających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siłę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demonstracji działania</w:t>
            </w:r>
            <w:r>
              <w:rPr>
                <w:rFonts w:ascii="HelveticaNeueLT Pro 65 Md" w:hAnsi="HelveticaNeueLT Pro 65 Md" w:cs="HelveticaNeueLT Pro 65 Md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siły bezwładności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 materiały źródłowe,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tym teksty popularnonaukowe dotyczące treści rozdziału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Przyczyny</w:t>
            </w:r>
            <w:r w:rsidR="00330D9D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opis ruchu prostoliniowego</w:t>
            </w:r>
            <w:r>
              <w:rPr>
                <w:color w:val="221F1F"/>
                <w:w w:val="105"/>
                <w:sz w:val="15"/>
                <w:szCs w:val="15"/>
              </w:rPr>
              <w:t xml:space="preserve">, 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historii formułowania zasad dynamiki;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tych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projekt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badaniem ruchu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podręczniku); prezentuje wyniki doświadczenia domowego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F66D2C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złożone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4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4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4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4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4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4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326AD8" w:rsidRPr="00326AD8" w:rsidRDefault="00326AD8" w:rsidP="00F66D2C">
            <w:pPr>
              <w:pStyle w:val="TableParagraph"/>
              <w:numPr>
                <w:ilvl w:val="1"/>
                <w:numId w:val="4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:rsidR="00326AD8" w:rsidRPr="00326AD8" w:rsidRDefault="00326AD8" w:rsidP="00F66D2C">
            <w:pPr>
              <w:pStyle w:val="TableParagraph"/>
              <w:numPr>
                <w:ilvl w:val="1"/>
                <w:numId w:val="4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siłami bezwładności oraz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opisami zjawisk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inercjalnychi nieinercjalnych</w:t>
            </w:r>
          </w:p>
          <w:p w:rsidR="00326AD8" w:rsidRDefault="00326AD8" w:rsidP="00F66D2C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własny projekt 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badaniem ruchu (inny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niż 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</w:tc>
      </w:tr>
      <w:tr w:rsidR="00721F97" w:rsidRPr="005932CB" w:rsidTr="00485D4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721F97" w:rsidRPr="005932CB" w:rsidRDefault="00721F97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2. Ruch po okręgu</w:t>
            </w:r>
            <w:r w:rsidR="00330D9D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grawitacja</w:t>
            </w:r>
          </w:p>
        </w:tc>
      </w:tr>
      <w:tr w:rsidR="005932CB" w:rsidTr="00485D42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rozróżnia ruchy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prostoliniowy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krzywoliniowy; 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otoczeniu przykłady ruchu krzywoliniowego,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szczególności ruchu po okręgu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posługuje się pojęciami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okresu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ich jednostkami; opisuje związek jednostki częstotliwości (1 </w:t>
            </w:r>
            <w:r w:rsidRPr="005F0D9F">
              <w:rPr>
                <w:color w:val="221F1F"/>
                <w:w w:val="105"/>
                <w:sz w:val="15"/>
                <w:szCs w:val="15"/>
              </w:rPr>
              <w:lastRenderedPageBreak/>
              <w:t>Hz)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jednostką czasu (1 s)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przykładach), jaki skutek wywołuje siła działająca prostopadle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kierunku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dośrodkową jako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ruchu jednostajnego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ciężkości; 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ciężkości, 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przyspieszeniem grawitacyjnym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funkcję siły dośrodkowej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 niebieskich pełni siła grawitacji; wskazuje siłę grawitacji jako przyczynę ruchu krzywoliniowego ciał niebieskich (planet, księżyców);</w:t>
            </w:r>
            <w:r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określa</w:t>
            </w:r>
            <w:r w:rsid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wpływ siły grawitacji na tor ruchu tych ciał</w:t>
            </w:r>
          </w:p>
          <w:p w:rsidR="005932CB" w:rsidRPr="00DB7079" w:rsidRDefault="005932CB" w:rsidP="00F66D2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4"/>
                <w:szCs w:val="14"/>
              </w:rPr>
            </w:pPr>
            <w:r w:rsidRPr="00DB7079">
              <w:rPr>
                <w:color w:val="221F1F"/>
                <w:w w:val="105"/>
                <w:sz w:val="14"/>
                <w:szCs w:val="14"/>
              </w:rPr>
              <w:t>wskazuje siłę grawitacji jako siłę dośrodkową</w:t>
            </w:r>
            <w:r w:rsidR="00330D9D" w:rsidRPr="00DB7079">
              <w:rPr>
                <w:color w:val="221F1F"/>
                <w:w w:val="105"/>
                <w:sz w:val="14"/>
                <w:szCs w:val="14"/>
              </w:rPr>
              <w:t xml:space="preserve"> w </w:t>
            </w:r>
            <w:r w:rsidRPr="00DB7079">
              <w:rPr>
                <w:color w:val="221F1F"/>
                <w:w w:val="105"/>
                <w:sz w:val="14"/>
                <w:szCs w:val="14"/>
              </w:rPr>
              <w:t>ruchu satelitów</w:t>
            </w:r>
            <w:r w:rsidRPr="00DB7079">
              <w:rPr>
                <w:color w:val="221F1F"/>
                <w:spacing w:val="-24"/>
                <w:w w:val="105"/>
                <w:sz w:val="14"/>
                <w:szCs w:val="14"/>
              </w:rPr>
              <w:t xml:space="preserve"> </w:t>
            </w:r>
            <w:r w:rsidRPr="00DB7079">
              <w:rPr>
                <w:color w:val="221F1F"/>
                <w:w w:val="105"/>
                <w:sz w:val="14"/>
                <w:szCs w:val="14"/>
              </w:rPr>
              <w:t>wokół Ziemi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wie, jak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gdzie można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przeprowadzać obserwacje astronomiczne;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wymienia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przestrzega zasad bezpieczeństwa podczas obserwacji nieba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wagi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sprężynowa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elektroniczna bezpośrednio mierzą siłę nacisku ciała, które się na nich znajduje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opisuje, jak poruszają się po niebie gwiazdy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planety, gdy obserwujemy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Ziemi; wskazuje przyczynę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pozornego ruchu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przeprowadza</w:t>
            </w:r>
            <w:r w:rsidRPr="005F0D9F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obserwacje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doświadczenia,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opisów: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obserwację skutków działania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dośrodkowej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doświadczenia modelowe lub obserwacje faz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ruchu Księżyca wokół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Ziemi;</w:t>
            </w:r>
          </w:p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wyniki doświadczeń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obserwacji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prędkością liniową ciała oraz promieniem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Pr="005F0D9F" w:rsidRDefault="005932CB" w:rsidP="00F66D2C">
            <w:pPr>
              <w:pStyle w:val="TableParagraph"/>
              <w:numPr>
                <w:ilvl w:val="1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Ziemi,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wykorzystaniem wzoru na prędkość satelity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przeciążenia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 Słonecznym</w:t>
            </w:r>
          </w:p>
          <w:p w:rsidR="005932CB" w:rsidRDefault="005932CB" w:rsidP="005F0D9F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>–</w:t>
            </w:r>
            <w:r w:rsidR="00DB7079"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budową Układu Słonecznego,</w:t>
            </w:r>
          </w:p>
          <w:p w:rsidR="005932CB" w:rsidRDefault="005F0D9F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ilustracji informacje kluczowe dla opisywanego zjawiska bądź problemu, 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różnych postaciach, przelicza wielokrotności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podwielokrotności,</w:t>
            </w:r>
            <w:r w:rsid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przeprowadza obliczenia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zapisuje wynik</w:t>
            </w:r>
            <w:r w:rsidR="005932CB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zasadami</w:t>
            </w:r>
            <w:r w:rsidR="005932CB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zachowaniem liczby cyfr 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dokładności danych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Nieoceniony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towarzysz</w:t>
            </w:r>
            <w:r>
              <w:rPr>
                <w:color w:val="221F1F"/>
                <w:w w:val="105"/>
                <w:sz w:val="15"/>
                <w:szCs w:val="15"/>
              </w:rPr>
              <w:t>; wyodrębnia informacje kluczowe, posługuje się nimi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opisuje ruch jednostajny po okręgu,</w:t>
            </w:r>
            <w:r w:rsidRPr="005F0D9F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posługując się pojęciami: okresu,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prędkości liniowej,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rysuje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wektor prędkości</w:t>
            </w:r>
            <w:r w:rsidRPr="005F0D9F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liniowej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okręgu, określa jego cechy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oblicza okres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częstotliwość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 jednostajnym po okręgu; 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związek między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promieniem 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okresem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okresy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częstotliwości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 okręgu wybranych ciał; 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materiałów źródłowych (infografiki zamieszczonej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wskazuje siłę dośrodkową jako przyczynę ruchu jednostajnego po okręgu, określa jej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cechy (kierunek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zwrot); wskazuje przykłady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pełniących funkcję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siły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dośrodkowej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ilustruje na schematycznym rysunku wyniki obserwacji skutków działania siły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dośrodkowej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 w:rsidRPr="005F0D9F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masą,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promieniem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 (na podstawie wyników doświadczenia); zapisuje wzór na wartość siły dośrodkowej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jakościowo (na wybranych przykładach ruchu) siły pełniące funkcję siły dośrodkowej, 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siły: tarcia,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elektrostatyczną, naprężenia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nici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obracający się układ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odniesienia układem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nieinercjalnym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spadania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prawo powszechnego ciążenia; posługuje się prawem powszechnego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ciążenia do opisu oddziaływania grawitacyjnego; ilustruje na rysunku schematycznym siły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podaje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interpretuje wzór na siłę</w:t>
            </w:r>
            <w:r w:rsidRPr="005F0D9F"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postaci</w:t>
            </w:r>
            <w:r w:rsidR="005F0D9F"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  <w:r w:rsidRPr="005F0D9F">
              <w:rPr>
                <w:color w:val="221F1F"/>
                <w:w w:val="105"/>
                <w:sz w:val="15"/>
                <w:szCs w:val="15"/>
              </w:rPr>
              <w:t>; posługuje się pojęciem stałej</w:t>
            </w:r>
            <w:r w:rsidRPr="005F0D9F">
              <w:rPr>
                <w:color w:val="221F1F"/>
                <w:spacing w:val="-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grawitacji;</w:t>
            </w:r>
            <w:r w:rsidR="005F0D9F">
              <w:rPr>
                <w:color w:val="221F1F"/>
                <w:w w:val="105"/>
                <w:sz w:val="15"/>
                <w:szCs w:val="15"/>
              </w:rPr>
              <w:t xml:space="preserve"> podaje</w:t>
            </w:r>
            <w:r w:rsidRPr="005F0D9F">
              <w:rPr>
                <w:color w:val="221F1F"/>
                <w:spacing w:val="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jej wartość,</w:t>
            </w:r>
            <w:r w:rsidRPr="005F0D9F"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materiałów pomocniczych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 siłę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 po orbicie kołowej; wyjaśnia,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dlaczego planety krążą wokół Słońca,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księżyce –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wokół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planet,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nie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odwrotnie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Księżyc nie spada na Ziemię; ilustruje na rysunku schematycznym siły oddziaływania grawitacyjnego między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tymi ciałami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przedstawia wybrane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historii odkryć związanych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szczególności teorię ruchu Księżyca, na podstawie analizy 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podręcznika: 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Jak można zmierzyć masę Ziemi</w:t>
            </w:r>
            <w:r w:rsidR="00330D9D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Działo Newtona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wygląd nieba nocą oraz widomy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obrót nieba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ciągu doby, wyjaśnia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czego on wynika; posługuje się pojęciami: Gwiazda Polarna,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gwiazdozbiory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ruch satelitów wokół Ziemi; posługuje się pojęciem satelity geostacjonarnego, omawia jego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możliwości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wykorzystania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interpretuje wzór na prędkość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satelity; oblicza wartość prędkości na orbicie kołowej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dowolnym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promieniu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przedstawia najważniejsze fakty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historii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lotów kosmicznych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wymienia przykłady zastosowania satelitów (na podstawie informacji zamieszczonych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stan nieważkości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stan przeciążenia; podaje warunki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przykłady ich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warunki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 podaje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występowania stanu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wygląd powierzchni Księżyca oraz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jego miejsce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ruch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mechanizm powstawania faz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zaćmień jako konsekwencje prostoliniowego rozchodzenia się światła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ośrodku jednorodnym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Układu Słonecznego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jego miejsce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Galaktyce; posługuje się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pojęciami jednostki astronomicznej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roku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świetlnego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planet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 oraz innych obiektów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rozwój astronomii od czasów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Kopernika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do czasów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Newtona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 doświadczenia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obserwacje:</w:t>
            </w:r>
          </w:p>
          <w:p w:rsidR="005932CB" w:rsidRPr="005F0D9F" w:rsidRDefault="005932CB" w:rsidP="00F66D2C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doświadczalnie bada związek między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siłą dośrodkową</w:t>
            </w:r>
            <w:r w:rsidR="00330D9D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masą, prędkością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3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liniową</w:t>
            </w:r>
            <w:r w:rsidR="00330D9D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promieniem</w:t>
            </w:r>
            <w:r w:rsidR="00330D9D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ruchu jednostajnym po 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obserwuje stan przeciążenia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stan nieważkości oraz pozorne zmiany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ciężaru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windzie,</w:t>
            </w:r>
          </w:p>
          <w:p w:rsidR="005932CB" w:rsidRDefault="005F0D9F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ich opisu; przedstawia, opisuje, analizuje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opracowuje wyniki doświadczeń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obserwacji, uwzględniając niepewności pomiarów; formułuje wnioski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liniową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oddziaływaniem grawitacyjnym oraz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obserwacjami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Ziemi,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wzoru na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prędkość satelity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przeciążenia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 ruchu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budową Układu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Słonecznego,</w:t>
            </w:r>
          </w:p>
          <w:p w:rsidR="005932CB" w:rsidRDefault="005F0D9F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posługuje się materiałami pomocniczymi,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tym tablicami fizycznymi oraz kartą wybranych wzorów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stałych fizykochemicznych; wykonuje obliczenia szacunkowe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poddaje analizie otrzymany wynik; przeprowadza obliczenia liczbowe, posługując się kalkulatorem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analizy tekstu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Nieoceniony towarzysz </w:t>
            </w:r>
            <w:r>
              <w:rPr>
                <w:color w:val="221F1F"/>
                <w:w w:val="105"/>
                <w:sz w:val="15"/>
                <w:szCs w:val="15"/>
              </w:rPr>
              <w:t>do rozwiązywania zadań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dokonuje syntezy wiedzy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ruchu po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grawitacji; przedstawia najważniejsze pojęcia, zasady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zależności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między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okresem lub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wybranym przykładzie), jak wartość siły dośrodkowej zależy 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masy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 ciała oraz promienia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analizuje (na wybranych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 ruchu) siły pełniące funkcję siły dośrodkowej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 ciała, jego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odśrodkowej jako siły bezwładności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działającej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układzie obracającym się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siły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układzie nieinercjalnym związanym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obracającym się ciałem;</w:t>
            </w:r>
            <w:r w:rsidRPr="005F0D9F">
              <w:rPr>
                <w:color w:val="221F1F"/>
                <w:w w:val="105"/>
                <w:position w:val="2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omawia różnice między opisem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nieinercjalnych na przykładzie obracającej się tarczy</w:t>
            </w:r>
          </w:p>
          <w:p w:rsidR="005F0D9F" w:rsidRPr="005F0D9F" w:rsidRDefault="005F0D9F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4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4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4"/>
                <w:sz w:val="15"/>
                <w:szCs w:val="15"/>
              </w:rPr>
              <w:t>obliczeniach wzór na siłę gwawitacji</w:t>
            </w:r>
            <w:r w:rsidR="00330D9D">
              <w:rPr>
                <w:color w:val="221F1F"/>
                <w:w w:val="104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4"/>
                <w:sz w:val="15"/>
                <w:szCs w:val="15"/>
              </w:rPr>
              <w:t xml:space="preserve">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</w:p>
          <w:p w:rsidR="005932CB" w:rsidRPr="005F0D9F" w:rsidRDefault="005F0D9F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przedstawia</w:t>
            </w:r>
            <w:r w:rsidR="005932CB" w:rsidRPr="005F0D9F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wybrane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historii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informacje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odkryć związanych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grawitacją,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szczególności teorię ruchu</w:t>
            </w:r>
            <w:r w:rsidR="005932CB"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Księżyca, na podstawie analizy tekstu</w:t>
            </w:r>
            <w:r w:rsidR="005932CB"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wybranego samodzielnie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ilustruje właściwości siły grawitacji, posługując się analogią – porównuje</w:t>
            </w:r>
            <w:r w:rsidRPr="005F0D9F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 piłeczki przyczepionej do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sznurka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ruchem Księżyca wokół Ziemi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okrążanie się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dwóch przyciągających się ciał na przykładzie podwójnych układów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korzysta ze stron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internetowych pomocnych podczas obserwacji astronomicznych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wyjaśnia, jak korzystać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papierowej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internetowej mapy nieba wyprowadza wzór na prędkość satelity; rozróżnia prędkości kosmiczne pierwszą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drugą</w:t>
            </w:r>
          </w:p>
          <w:p w:rsidR="005932CB" w:rsidRPr="00DB7079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DB7079">
              <w:rPr>
                <w:color w:val="221F1F"/>
                <w:w w:val="105"/>
                <w:sz w:val="15"/>
                <w:szCs w:val="15"/>
              </w:rPr>
              <w:t>przedstawia najważniejsze fakty</w:t>
            </w:r>
            <w:r w:rsidR="00330D9D" w:rsidRPr="00DB7079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DB7079">
              <w:rPr>
                <w:color w:val="221F1F"/>
                <w:w w:val="105"/>
                <w:sz w:val="15"/>
                <w:szCs w:val="15"/>
              </w:rPr>
              <w:t xml:space="preserve">historii lotów kosmicznych; podaje przykłady zastosowania satelitów (na podstawie samodzielnie wybranych materiałów </w:t>
            </w:r>
            <w:r w:rsidRPr="00DB7079">
              <w:rPr>
                <w:color w:val="221F1F"/>
                <w:w w:val="105"/>
                <w:sz w:val="15"/>
                <w:szCs w:val="15"/>
              </w:rPr>
              <w:lastRenderedPageBreak/>
              <w:t>źródłowych)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czym jest nieważkość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panująca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statku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kosmicznym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 ciało poruszające się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przyspieszeniem skierowanym pionowo (na przykładzie windy); ilustruje je na schematycznym rysunku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jakościowo stan niedociążenia, opisuje warunki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podaje przykłady jego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oblicza wskazania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windzie ruszającej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górę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kiedy następuje zaćmienie Księżyca,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kiedy – zaćmienie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Słońca; ilustruje to na rysunkach schematycznych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wymienia prawa rządzące ruchem planet wokół Słońca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ruchem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księżyców wokół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planet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 źródłowych,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tym tekstów popularnonaukowych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internetu, dotyczącymi: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ruchu po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występowania faz Księżyca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oraz zaćmień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Słońca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rozwoju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astronomii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opisem ruchu jednostajnego </w:t>
            </w:r>
            <w:r>
              <w:rPr>
                <w:color w:val="221F1F"/>
                <w:w w:val="105"/>
                <w:sz w:val="15"/>
                <w:szCs w:val="15"/>
              </w:rPr>
              <w:t>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zależności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Pr="005F0D9F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Ziemi,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wykorzystaniem wzoru na prędkość satelity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nieważkości,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przeciążenia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Pr="005F0D9F" w:rsidRDefault="005932CB" w:rsidP="00F66D2C">
            <w:pPr>
              <w:pStyle w:val="TableParagraph"/>
              <w:numPr>
                <w:ilvl w:val="1"/>
                <w:numId w:val="1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Słońca,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księżyców – wokół planet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 przebieg doświadczalnego badania związku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masą,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promieniem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 jednostajnym po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przeprowadza obserwacje astronomiczne, 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faz Wenus, księżyców Jowisza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pierścieni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Saturna; opisuje wyniki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</w:t>
            </w:r>
          </w:p>
          <w:p w:rsidR="005932CB" w:rsidRPr="005F0D9F" w:rsidRDefault="005932CB" w:rsidP="00F66D2C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prezentuje projekt</w:t>
            </w:r>
            <w:r w:rsidRPr="005F0D9F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Satelity</w:t>
            </w:r>
            <w:r w:rsid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(opisany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 popularnonaukowy dotyczący ruchu po 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grawitacji, 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jego analizy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1227CD" w:rsidRDefault="005932CB" w:rsidP="00F66D2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1227CD">
              <w:rPr>
                <w:color w:val="221F1F"/>
                <w:w w:val="105"/>
                <w:sz w:val="15"/>
                <w:szCs w:val="15"/>
              </w:rPr>
              <w:t>omawia różnice między opisami ruchu ciał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1227C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nieinercjalnych (na przykładzie innym niż obracająca się tarcza)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 ciało poruszające się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przyspieszeniem skierowanym pionowo (na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przykładzie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innym niż poruszająca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winda)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oblicza wskazania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windzie ruszającej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dół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przeprowadza wybrane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obserwacje nieba za pomocą smartfona lub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mapy nieba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opisu; (planuje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 ich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trzecie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prawo Keplera dla orbit kołowych; interpretuje to prawo jako konsekwencję powszechnego ciążenia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złożone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1227CD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:rsidR="005932CB" w:rsidRPr="001227CD" w:rsidRDefault="005932CB" w:rsidP="00F66D2C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wykorzystaniem wzoru na prędkość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satelity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Pr="001227CD" w:rsidRDefault="005932CB" w:rsidP="00F66D2C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grawitacją</w:t>
            </w:r>
          </w:p>
        </w:tc>
      </w:tr>
      <w:tr w:rsidR="00721F97" w:rsidTr="00485D4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721F97" w:rsidRPr="005932CB" w:rsidRDefault="00721F97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932CB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3. Praca, moc, energia</w:t>
            </w:r>
          </w:p>
        </w:tc>
      </w:tr>
      <w:tr w:rsidR="005932CB" w:rsidTr="00485D42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531C14" w:rsidRDefault="005932CB" w:rsidP="00F66D2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posługuje się pojęciami: pracy mechanicznej, energii kinetycznej, energii potencjalnej grawitacji, energii</w:t>
            </w:r>
            <w:r w:rsidRPr="00531C14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potencjalnej sprężystości, energii wewnętrznej,</w:t>
            </w:r>
            <w:r w:rsidRPr="00531C14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ich jednostkami; wskazuje przykłady wykonywania pracy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życiu codziennym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sensie fizycznym; opisuje wykonaną pracę jako zmianę energii</w:t>
            </w:r>
          </w:p>
          <w:p w:rsidR="005932CB" w:rsidRPr="00531C14" w:rsidRDefault="005932CB" w:rsidP="00F66D2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obliczeniach związek pracy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siłą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drogą, na jakiej ta praca</w:t>
            </w:r>
            <w:r w:rsidRPr="00531C14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została</w:t>
            </w:r>
            <w:r w:rsidR="00531C14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wykonana, gdy kierunek działania siły jest zgodny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kierunkiem ruchu ciała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wyznacza wykonaną pracę,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różne formy energii, posługując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się przykładami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otoczenia; wykazuje, że energię wewnętrzną układu można zmienić, wykonując nad nim pracę lub przekazując doń energię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postaci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ciepła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mechanicznej,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sposoby obliczania energii 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kinetycznej; wyznacza zmianę energii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grawitacji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potencjalnej, energii mechanicznej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wewnętrznej,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ich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 energii mechanicznej; wyjaśnia, kiedy można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ją stosować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opisuje przykłady przemian energii na podstawie własnych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 oraz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infografiki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Przykłady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przemian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energii </w:t>
            </w:r>
            <w:r>
              <w:rPr>
                <w:color w:val="221F1F"/>
                <w:w w:val="105"/>
                <w:sz w:val="15"/>
                <w:szCs w:val="15"/>
              </w:rPr>
              <w:t>(lub innych materiałów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źródłowych)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mocy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jej jednostką; porównuje moce różnych urządzeń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interpretuje wzór na obliczanie mocy; 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praca została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wykonana</w:t>
            </w:r>
          </w:p>
          <w:p w:rsidR="005932CB" w:rsidRPr="00531C14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 w:rsidRPr="00531C14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Nowy rekord zapotrzebowania na moc</w:t>
            </w:r>
            <w:r w:rsidRPr="00531C14">
              <w:rPr>
                <w:color w:val="221F1F"/>
                <w:w w:val="105"/>
                <w:sz w:val="15"/>
                <w:szCs w:val="15"/>
              </w:rPr>
              <w:t>;</w:t>
            </w:r>
            <w:r w:rsidRPr="00531C14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niego informacje kluczowe, posługuje się nimi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 w:rsidR="00330D9D">
              <w:rPr>
                <w:color w:val="221F1F"/>
                <w:spacing w:val="-17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:rsidR="005932CB" w:rsidRDefault="00531C14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ilustracji informacje kluczowe dla opisywanego zjawiska bądź problemu, 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różnych postaciach,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 xml:space="preserve">przelicza </w:t>
            </w:r>
            <w:r w:rsidR="005932CB">
              <w:rPr>
                <w:color w:val="221F1F"/>
                <w:spacing w:val="-7"/>
                <w:w w:val="105"/>
                <w:sz w:val="15"/>
                <w:szCs w:val="15"/>
              </w:rPr>
              <w:t>wielokrotności</w:t>
            </w:r>
            <w:r w:rsidR="00330D9D">
              <w:rPr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spacing w:val="-6"/>
                <w:w w:val="105"/>
                <w:sz w:val="15"/>
                <w:szCs w:val="15"/>
              </w:rPr>
              <w:t xml:space="preserve">podwielokrotności </w:t>
            </w:r>
            <w:r w:rsidR="005932CB">
              <w:rPr>
                <w:color w:val="221F1F"/>
                <w:w w:val="105"/>
                <w:sz w:val="15"/>
                <w:szCs w:val="15"/>
              </w:rPr>
              <w:t>oraz</w:t>
            </w:r>
            <w:r w:rsidR="005932CB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jednostki</w:t>
            </w:r>
            <w:r w:rsidR="005932CB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czasu,</w:t>
            </w:r>
            <w:r w:rsidR="005932CB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wykonuje</w:t>
            </w:r>
            <w:r w:rsidR="005932CB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obliczenia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zapisuje wynik 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zasadami 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zachowaniem liczby cyfr 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dokładności pomiaru</w:t>
            </w:r>
            <w:r w:rsidR="005932CB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lub</w:t>
            </w:r>
            <w:r w:rsidR="005932CB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wykazuje na przykładach, że siła działająca przeciwnie do kierunku ruchu wykonuje pracę ujemną,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gdy siła jest prostopadła do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kierunku ruchu, praca jest równa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zero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opracowuje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 wyniki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doświadczalnego wyznaczania wykonanej pracy, uwzględniając niepewności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przekazywanie energii (na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wzory na energię potencjalną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energię kinetyczną oraz związek między siłą ciężkości, 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przyspieszeniem grawitacyjnym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ciężar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energię potencjalną na różnych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ciałach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niebieskich,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tabeli wartości przyspieszenia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zasadę zachowania energii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opisu zjawisk zachodzących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zasadę zachowania energii mechanicznej; wykazuje jej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użyteczność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opisie spadku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swobodnego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przemiany energii (na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związek jednostki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jednostkami podstawowymi</w:t>
            </w:r>
          </w:p>
          <w:p w:rsidR="005932CB" w:rsidRPr="00531C14" w:rsidRDefault="005932CB" w:rsidP="00F66D2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after="120"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wyjaśnia związek energii zużytej przez dane urządzenie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określonym czasie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mocą</w:t>
            </w:r>
            <w:r w:rsidRPr="00531C14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tego urządzenia,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E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P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  <w:r w:rsidRPr="00531C14">
              <w:rPr>
                <w:rFonts w:ascii="Arial" w:hAnsi="Arial" w:cs="Arial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ten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związek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obliczeniach; posługuje się pojęciem kilowatogodziny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zawarte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tekście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Nowy rekord zapotrzebowania na moc </w:t>
            </w:r>
            <w:r>
              <w:rPr>
                <w:color w:val="221F1F"/>
                <w:w w:val="105"/>
                <w:sz w:val="15"/>
                <w:szCs w:val="15"/>
              </w:rPr>
              <w:t>do rozwiązywania zadań lub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posługuje się informacjami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zamieszczonych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 tekstów dotyczących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przemiany energii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531C14" w:rsidRDefault="005932CB" w:rsidP="00F66D2C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 przemiany energii, </w:t>
            </w:r>
          </w:p>
          <w:p w:rsidR="005932CB" w:rsidRDefault="00531C14" w:rsidP="00531C14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</w:t>
            </w:r>
            <w:r w:rsidR="005932CB">
              <w:rPr>
                <w:color w:val="221F1F"/>
                <w:w w:val="105"/>
                <w:sz w:val="15"/>
                <w:szCs w:val="15"/>
              </w:rPr>
              <w:t>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ich opisów;</w:t>
            </w:r>
            <w:r w:rsidR="005932CB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przedstawia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analizuje wyniki doświadczeń, formułuje wnioski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rozwiązuje typowe zadania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problemy </w:t>
            </w: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 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kinetycznej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:rsidR="005932CB" w:rsidRDefault="00531C14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posługuje się materiałami pomocniczymi,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tym tablicami fizycznymi oraz kartą wybranych wzorów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stałych fizykochemicznych, wykonuje obliczenia szacunkowe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poddaje analizie otrzymany wynik, wykonuje obliczenia liczbowe, posługując się kalkulatorem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pracy,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energii; przedstawia najważniejsze pojęcia, zasady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zależności, porównuje ruchy jednostajny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jednostajnie zmienny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DB7079" w:rsidRDefault="005932CB" w:rsidP="00F66D2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4"/>
                <w:szCs w:val="14"/>
              </w:rPr>
            </w:pPr>
            <w:r w:rsidRPr="00DB7079">
              <w:rPr>
                <w:color w:val="221F1F"/>
                <w:w w:val="105"/>
                <w:position w:val="2"/>
                <w:sz w:val="14"/>
                <w:szCs w:val="14"/>
              </w:rPr>
              <w:t>R</w:t>
            </w:r>
            <w:r w:rsidRPr="00DB7079">
              <w:rPr>
                <w:color w:val="221F1F"/>
                <w:w w:val="105"/>
                <w:sz w:val="14"/>
                <w:szCs w:val="14"/>
              </w:rPr>
              <w:t>analizuje zależność pracy od kąta między wektorem siły</w:t>
            </w:r>
            <w:r w:rsidR="00330D9D" w:rsidRPr="00DB7079">
              <w:rPr>
                <w:color w:val="221F1F"/>
                <w:w w:val="105"/>
                <w:sz w:val="14"/>
                <w:szCs w:val="14"/>
              </w:rPr>
              <w:t xml:space="preserve"> a </w:t>
            </w:r>
            <w:r w:rsidRPr="00DB7079">
              <w:rPr>
                <w:color w:val="221F1F"/>
                <w:w w:val="105"/>
                <w:sz w:val="14"/>
                <w:szCs w:val="14"/>
              </w:rPr>
              <w:t>kierunkiem</w:t>
            </w:r>
            <w:r w:rsidRPr="00DB7079">
              <w:rPr>
                <w:color w:val="221F1F"/>
                <w:spacing w:val="-27"/>
                <w:w w:val="105"/>
                <w:sz w:val="14"/>
                <w:szCs w:val="14"/>
              </w:rPr>
              <w:t xml:space="preserve"> </w:t>
            </w:r>
            <w:r w:rsidRPr="00DB7079">
              <w:rPr>
                <w:color w:val="221F1F"/>
                <w:w w:val="105"/>
                <w:sz w:val="14"/>
                <w:szCs w:val="14"/>
              </w:rPr>
              <w:t>ruchu ciała</w:t>
            </w:r>
          </w:p>
          <w:p w:rsidR="005932CB" w:rsidRPr="00531C14" w:rsidRDefault="005932CB" w:rsidP="00F66D2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analizy materiałów źródłowych,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tym tekstów popularnonaukowych, lub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internetu, dotyczących energii, przemian</w:t>
            </w:r>
            <w:r w:rsidRPr="00531C14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energii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pracy mechanicznej oraz historii odkryć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nimi związanych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energii,</w:t>
            </w:r>
            <w:r w:rsidR="00330D9D">
              <w:rPr>
                <w:color w:val="221F1F"/>
                <w:spacing w:val="-18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 lub 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 przebieg doświadczalnego badania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przemian 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przeprowadza doświadczenie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– wyznacza moc swojego organizmu podczas rozpędzania się na rowerze; opracowuje wyniki doświadczenia, uwzględniając niepewności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:rsidR="005932CB" w:rsidRPr="00531C14" w:rsidRDefault="005932CB" w:rsidP="00F66D2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samodzielnie wyszukuje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analizuje materiały źródłowe,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tym teksty popularnonaukowe dotyczące</w:t>
            </w:r>
            <w:r w:rsidRPr="00531C14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energii; posługuje się</w:t>
            </w:r>
            <w:r w:rsidRPr="00531C14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informacjami</w:t>
            </w:r>
            <w:r w:rsidR="00531C14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analizy tych materiałów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Pożywienie to też energia </w:t>
            </w:r>
            <w:r>
              <w:rPr>
                <w:color w:val="221F1F"/>
                <w:w w:val="105"/>
                <w:sz w:val="15"/>
                <w:szCs w:val="15"/>
              </w:rPr>
              <w:t>(opisany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podręczniku); prezentuje wyniki doświadczenia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 xml:space="preserve">domowego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Moc</w:t>
            </w:r>
            <w:r>
              <w:rPr>
                <w:rFonts w:ascii="Arial" w:hAnsi="Arial" w:cs="Arial"/>
                <w:i/>
                <w:iCs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rowerzysty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złożone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5932CB" w:rsidRPr="00531C14" w:rsidRDefault="005932CB" w:rsidP="00F66D2C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 w:rsidR="00330D9D"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:rsidR="005932CB" w:rsidRDefault="005932CB" w:rsidP="00F66D2C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 lub 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</w:t>
            </w:r>
          </w:p>
          <w:p w:rsidR="005932CB" w:rsidRDefault="005932CB" w:rsidP="00F66D2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pracą, mocą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energią (inny niż 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</w:tc>
      </w:tr>
      <w:tr w:rsidR="00485D42" w:rsidTr="00485D42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485D42" w:rsidRPr="00643E59" w:rsidRDefault="00485D42" w:rsidP="001A7DD7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4. Elektrostatyka</w:t>
            </w:r>
          </w:p>
        </w:tc>
      </w:tr>
      <w:tr w:rsidR="00485D42" w:rsidRPr="00660205" w:rsidTr="00485D42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485D42" w:rsidRPr="00660205" w:rsidRDefault="00485D42" w:rsidP="001A7DD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na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przykładach</w:t>
            </w:r>
            <w:r w:rsidRPr="00660205">
              <w:rPr>
                <w:color w:val="000000"/>
                <w:sz w:val="15"/>
                <w:szCs w:val="15"/>
              </w:rPr>
              <w:t xml:space="preserve"> elektryzowanie ciał przez potarcie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dotyk; wyjaśnia, że te zjawiska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polegają na przemieszczaniu się elektronów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naelektryzowane ciała się przyciągają,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kiedy odpychają; opisuje jakościowo oddziaływanie ładunków jednoimiennych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różnoimiennych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analizuje zjawiska elektryzowania ciał, posługując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; 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rozróżnia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dwa rodzaje ładunków elektrycznych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z w:val="15"/>
                <w:szCs w:val="15"/>
              </w:rPr>
              <w:t xml:space="preserve"> jako wielokrotnością ładunku elementarnego; stosuje jednostkę ładunku elektrycznego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podaje zasadę zachowania ładunku elektrycznego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siły elektrycznej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wyjaśnia, od czego ona zależy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odróżnia przewodniki od izolatorów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ich przykłady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mamy do czynienia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polem elektrycznym,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przykłady jego występowania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otaczającej rzeczywistości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że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nienaładowanym przewodniku ładunki elektryczne rozmieszczone są równomiernie,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nadmiarowe ładunki – bez względu na znak – powodują elektryzowanie tylko zewnętrznej powierzchni przewodnika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zasady ochrony przed burzą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wraz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jego jednostką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doświadczalnie bada oddziaływania ciał naelektryzowanych,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opisu doświadczenia;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 wyniki obserwacji</w:t>
            </w:r>
            <w:r w:rsidRPr="00660205">
              <w:rPr>
                <w:color w:val="000000"/>
                <w:sz w:val="15"/>
                <w:szCs w:val="15"/>
              </w:rPr>
              <w:t>, formułuje wnioski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problemy: </w:t>
            </w:r>
          </w:p>
          <w:p w:rsidR="00485D42" w:rsidRPr="00660205" w:rsidRDefault="00485D42" w:rsidP="00F66D2C">
            <w:pPr>
              <w:widowControl/>
              <w:numPr>
                <w:ilvl w:val="1"/>
                <w:numId w:val="4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:rsidR="00485D42" w:rsidRPr="00660205" w:rsidRDefault="00485D42" w:rsidP="00F66D2C">
            <w:pPr>
              <w:widowControl/>
              <w:numPr>
                <w:ilvl w:val="1"/>
                <w:numId w:val="4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:rsidR="00485D42" w:rsidRPr="00660205" w:rsidRDefault="00485D42" w:rsidP="00F66D2C">
            <w:pPr>
              <w:widowControl/>
              <w:numPr>
                <w:ilvl w:val="1"/>
                <w:numId w:val="4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prawa Coulomba</w:t>
            </w:r>
          </w:p>
          <w:p w:rsidR="00485D42" w:rsidRPr="00660205" w:rsidRDefault="00485D42" w:rsidP="00F66D2C">
            <w:pPr>
              <w:widowControl/>
              <w:numPr>
                <w:ilvl w:val="1"/>
                <w:numId w:val="4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485D42" w:rsidRPr="00660205" w:rsidRDefault="00485D42" w:rsidP="00F66D2C">
            <w:pPr>
              <w:widowControl/>
              <w:numPr>
                <w:ilvl w:val="1"/>
                <w:numId w:val="4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485D42" w:rsidRPr="00660205" w:rsidRDefault="00485D42" w:rsidP="00F66D2C">
            <w:pPr>
              <w:widowControl/>
              <w:numPr>
                <w:ilvl w:val="1"/>
                <w:numId w:val="4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kondensatorów,</w:t>
            </w:r>
          </w:p>
          <w:p w:rsidR="00485D42" w:rsidRPr="00660205" w:rsidRDefault="00485D42" w:rsidP="001A7DD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 szczególności: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danych</w:t>
            </w:r>
          </w:p>
          <w:p w:rsidR="00485D42" w:rsidRPr="00660205" w:rsidRDefault="00485D42" w:rsidP="00F66D2C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Ciekawa nauka wokół nas</w:t>
            </w:r>
            <w:r w:rsidRPr="00660205">
              <w:rPr>
                <w:color w:val="000000"/>
                <w:sz w:val="15"/>
                <w:szCs w:val="15"/>
              </w:rPr>
              <w:t>;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niego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485D42" w:rsidRPr="00660205" w:rsidRDefault="00485D42" w:rsidP="001A7DD7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zjawiska elektryzowania ciał, odwołując się do budowy materii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modelu atomu;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określa ładunek protonu, elektronu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atomu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informuje, że ładunek 1 C to ładunek około 6,24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18</w:t>
            </w:r>
            <w:r w:rsidRPr="00660205">
              <w:rPr>
                <w:color w:val="000000"/>
                <w:sz w:val="15"/>
                <w:szCs w:val="15"/>
              </w:rPr>
              <w:t xml:space="preserve"> protonów; posługuje się wartością ładunku elementarnego równą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przybliżeniu 1,6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-19</w:t>
            </w:r>
            <w:r w:rsidRPr="00660205">
              <w:rPr>
                <w:color w:val="000000"/>
                <w:sz w:val="15"/>
                <w:szCs w:val="15"/>
              </w:rPr>
              <w:t xml:space="preserve"> C do opisu zjawisk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obliczeń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zasadą zachowania ładunku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 ją do obliczania ładunku naelektryzowanych ciał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budowę elektroskopu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zasadę jego działania 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formułuje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interpretuje prawo Coulomba oraz zapisuje wzór opisujący to prawo; porównuje prawo Coulomba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prawem powszechnego ciążenia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oblicza wartość siły wzajemnego oddziaływania ładunków, stosując prawo Coulomba;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stałej elektrycznej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 zaznacza</w:t>
            </w:r>
            <w:r w:rsidRPr="00660205">
              <w:rPr>
                <w:color w:val="000000"/>
                <w:sz w:val="15"/>
                <w:szCs w:val="15"/>
              </w:rPr>
              <w:t xml:space="preserve"> wektory sił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opisuje je 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przemieszczanie się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 pod wpływem oddziaływania ładunku zewnętrznego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pola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do opisu oddziaływań elektrycznych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wymienia źródła wysokiego napięcia używane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doświadczeniach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elektrostatyki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zasady bezpiecznego korzystania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nich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linii pola elektrycznego</w:t>
            </w:r>
            <w:r w:rsidRPr="00660205">
              <w:rPr>
                <w:color w:val="000000"/>
                <w:sz w:val="15"/>
                <w:szCs w:val="15"/>
              </w:rPr>
              <w:t>; ilustruje graficznie pole elektryczne za pomocą linii pola, określa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 na schematycznych rysunkach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pole jednorodne; szkicuje linie pola jednorodnego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zwrot; określa kierunek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zwrot sił elektrycznych na podstawie rysunku linii pola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opisuje jakościowo rozkład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i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znikanie pola elektrycznego wewnątrz przewodnika (klatka Faradaya)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kondensator jako układ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napięcie elektryczne, oraz jako urządzenie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lastRenderedPageBreak/>
              <w:t>magazynujące energię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określa miarę napięcia jako różnicę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przeliczeniu na jednostkę ładunku;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obliczeniach wzór </w:t>
            </w:r>
            <m:oMath>
              <m:r>
                <w:rPr>
                  <w:rFonts w:ascii="Cambria Math" w:hAnsi="Cambria Math"/>
                  <w:snapToGrid w:val="0"/>
                  <w:color w:val="000000"/>
                  <w:sz w:val="15"/>
                  <w:szCs w:val="15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  <w:snapToGrid w:val="0"/>
                      <w:color w:val="000000"/>
                      <w:sz w:val="15"/>
                      <w:szCs w:val="15"/>
                    </w:rPr>
                  </m:ctrlPr>
                </m:fPr>
                <m:num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q</m:t>
                  </m:r>
                </m:den>
              </m:f>
            </m:oMath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wskazuje praktyczne zastosowania kondensatorów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opisu: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oddziaływanie ciała naelektryzowanego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ciał elektrycznie obojętnych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ilustruje pole elektryczne oraz układ linii pola wokół przewodnika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rozkład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przewodniku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demonstruje przekaz energii podczas rozładowywania się kondensatora (</w:t>
            </w:r>
            <w:r>
              <w:rPr>
                <w:b/>
                <w:bCs/>
                <w:color w:val="000000"/>
                <w:sz w:val="15"/>
                <w:szCs w:val="15"/>
              </w:rPr>
              <w:t>np.  </w:t>
            </w:r>
            <w:r w:rsidRPr="00660205">
              <w:rPr>
                <w:b/>
                <w:bCs/>
                <w:color w:val="000000"/>
                <w:sz w:val="15"/>
                <w:szCs w:val="15"/>
              </w:rPr>
              <w:t xml:space="preserve"> lampa błyskowa, przeskok iskry)</w:t>
            </w:r>
            <w:r w:rsidRPr="00660205">
              <w:rPr>
                <w:color w:val="000000"/>
                <w:sz w:val="15"/>
                <w:szCs w:val="15"/>
              </w:rPr>
              <w:t>;</w:t>
            </w:r>
          </w:p>
          <w:p w:rsidR="00485D42" w:rsidRPr="00660205" w:rsidRDefault="00485D42" w:rsidP="001A7DD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przedstawia, opisuje, analizuje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wyjaśnia wyniki obserwacji lub doświadczenia,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szczególności: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prawa Coulomba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opisem pola elektrycznego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przewodnikach;</w:t>
            </w:r>
          </w:p>
          <w:p w:rsidR="00485D42" w:rsidRPr="00660205" w:rsidRDefault="00485D42" w:rsidP="001A7DD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stałych oraz kalkulatorem; tworzy teksty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rysunki schematyczne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celu zilustrowania zjawiska bądź problemu, prowadzi obliczenia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szacunkowe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poddaje analizie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wynik; uzasadnia odpowiedzi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elektrostatyki;</w:t>
            </w:r>
            <w:r w:rsidRPr="00660205">
              <w:rPr>
                <w:color w:val="000000"/>
                <w:sz w:val="15"/>
                <w:szCs w:val="15"/>
              </w:rPr>
              <w:t xml:space="preserve"> przedstawia najważniejsze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  <w:p w:rsidR="00485D42" w:rsidRPr="00660205" w:rsidRDefault="00485D42" w:rsidP="00F66D2C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analizuje przedstawione materiały źródłowe,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color w:val="000000"/>
                <w:sz w:val="15"/>
                <w:szCs w:val="15"/>
              </w:rPr>
              <w:t>teksty popularnonaukowe lub zaczerpnięte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internetu, dotyczące treści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ładunków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lastRenderedPageBreak/>
              <w:t>elektrycznych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elektrostatycznych,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rozkładu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oraz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kondensatorów;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przedstawia</w:t>
            </w:r>
            <w:r w:rsidRPr="00660205">
              <w:rPr>
                <w:color w:val="000000"/>
                <w:sz w:val="15"/>
                <w:szCs w:val="15"/>
              </w:rPr>
              <w:t xml:space="preserve"> własnymi słowami główne tezy;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wykorzystuje je do rozwiązywania zadań 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485D42" w:rsidRPr="00660205" w:rsidRDefault="00485D42" w:rsidP="001A7DD7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na wybranych przykładach praktyczne wykorzystanie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lastRenderedPageBreak/>
              <w:t>(</w:t>
            </w:r>
            <w:r>
              <w:rPr>
                <w:color w:val="000000"/>
                <w:spacing w:val="-4"/>
                <w:sz w:val="15"/>
                <w:szCs w:val="15"/>
              </w:rPr>
              <w:t>np. 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kserograf,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drukarka laserowa)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przyciągania ciała elektrycznie obojętnego (przewodnika lub izolatora) przez ciało naelektryzowane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zagęszczenie linii pola elektrycznego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opisuje pole centralne; szkicuje linie pola centralnego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nienaładowanym przewodniku ładunki elektryczne rozmieszczone są równomiernie,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nadmiarowe ładunki – bez względu na znak – powodują elektryzowanie tylko zewnętrznej powierzchni przewodnika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wyjaśnia działanie metalowego ostrza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zjawisko jonizacji oraz właściwości zjonizowanego powietrza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opisuje – na przykładzie piorunochronu – wykorzystanie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właściwości metalowego ostrza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wyjaśnia działanie</w:t>
            </w:r>
            <w:r w:rsidRPr="00660205">
              <w:rPr>
                <w:color w:val="000000"/>
                <w:sz w:val="15"/>
                <w:szCs w:val="15"/>
              </w:rPr>
              <w:t xml:space="preserve"> kondensatora jako układu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 elektryczne, oraz jako urządzenia magazynującego energię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na wybranych przykładach (</w:t>
            </w:r>
            <w:r>
              <w:rPr>
                <w:color w:val="000000"/>
                <w:sz w:val="15"/>
                <w:szCs w:val="15"/>
              </w:rPr>
              <w:t>np.  </w:t>
            </w:r>
            <w:r w:rsidRPr="00660205">
              <w:rPr>
                <w:color w:val="000000"/>
                <w:sz w:val="15"/>
                <w:szCs w:val="15"/>
              </w:rPr>
              <w:t xml:space="preserve"> lampy błyskowej, defibrylatora) praktyczne zastosowania kondensatorów; omawia wykorzystanie superkondensatorów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informacje dotyczące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</w:t>
            </w:r>
            <w:r w:rsidRPr="00660205">
              <w:rPr>
                <w:color w:val="000000"/>
                <w:sz w:val="15"/>
                <w:szCs w:val="15"/>
              </w:rPr>
              <w:t xml:space="preserve"> do rozwiązywania zadań lub problemów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wyjaśniania zjawisk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wykorzystaniem </w:t>
            </w:r>
            <w:r w:rsidRPr="00660205">
              <w:rPr>
                <w:color w:val="000000"/>
                <w:sz w:val="15"/>
                <w:szCs w:val="15"/>
              </w:rPr>
              <w:t>prawa Coulomba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dotyczące kondensatorów; </w:t>
            </w:r>
          </w:p>
          <w:p w:rsidR="00485D42" w:rsidRPr="00660205" w:rsidRDefault="00485D42" w:rsidP="001A7DD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odpowiedzi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ich opisów: 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znak ładunku naelektryzowanych ciał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elektroskop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wykorzystuje go do przeprowadzenia doświadczenia, opisuje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 wyniki obserwacji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bada pole elektryczne wokół metalowego ostrza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tym tekstów popularnonaukowych,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:rsidR="00485D42" w:rsidRPr="00660205" w:rsidRDefault="00485D42" w:rsidP="00F66D2C">
            <w:pPr>
              <w:pStyle w:val="TableParagraph"/>
              <w:numPr>
                <w:ilvl w:val="0"/>
                <w:numId w:val="4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Burze małe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duże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485D42" w:rsidRPr="00660205" w:rsidRDefault="00485D42" w:rsidP="001A7DD7">
            <w:pPr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Uczeń: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lastRenderedPageBreak/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wykorzystaniem </w:t>
            </w:r>
            <w:r w:rsidRPr="00660205">
              <w:rPr>
                <w:color w:val="000000"/>
                <w:sz w:val="15"/>
                <w:szCs w:val="15"/>
              </w:rPr>
              <w:t>prawa Coulomba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485D42" w:rsidRPr="00660205" w:rsidRDefault="00485D42" w:rsidP="00F66D2C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kondensatorów;</w:t>
            </w:r>
          </w:p>
          <w:p w:rsidR="00485D42" w:rsidRPr="00660205" w:rsidRDefault="00485D42" w:rsidP="001A7DD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stwierdzenia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odpowiedzi</w:t>
            </w:r>
          </w:p>
          <w:p w:rsidR="00485D42" w:rsidRPr="00660205" w:rsidRDefault="00485D42" w:rsidP="00F66D2C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własny projekt związany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tematyką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 xml:space="preserve"> (inny niż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podręczniku);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hipotezy; 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modyfikuje przebieg doświadczenia </w:t>
            </w:r>
          </w:p>
        </w:tc>
      </w:tr>
    </w:tbl>
    <w:p w:rsidR="00643E59" w:rsidRDefault="00643E59" w:rsidP="00485D42">
      <w:pPr>
        <w:pStyle w:val="Nagwek1"/>
        <w:kinsoku w:val="0"/>
        <w:overflowPunct w:val="0"/>
        <w:spacing w:before="114"/>
        <w:ind w:left="101"/>
        <w:rPr>
          <w:color w:val="221F1F"/>
          <w:w w:val="105"/>
        </w:rPr>
      </w:pPr>
    </w:p>
    <w:sectPr w:rsidR="00643E59" w:rsidSect="004C41F6"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DE" w:rsidRDefault="00AE23DE" w:rsidP="004C41F6">
      <w:r>
        <w:separator/>
      </w:r>
    </w:p>
  </w:endnote>
  <w:endnote w:type="continuationSeparator" w:id="0">
    <w:p w:rsidR="00AE23DE" w:rsidRDefault="00AE23DE" w:rsidP="004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DE" w:rsidRDefault="00AE23DE" w:rsidP="004C41F6">
      <w:r>
        <w:separator/>
      </w:r>
    </w:p>
  </w:footnote>
  <w:footnote w:type="continuationSeparator" w:id="0">
    <w:p w:rsidR="00AE23DE" w:rsidRDefault="00AE23DE" w:rsidP="004C4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9D" w:rsidRDefault="00330D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1050925</wp:posOffset>
              </wp:positionH>
              <wp:positionV relativeFrom="paragraph">
                <wp:posOffset>-1508760</wp:posOffset>
              </wp:positionV>
              <wp:extent cx="446405" cy="2566035"/>
              <wp:effectExtent l="6985" t="0" r="0" b="0"/>
              <wp:wrapNone/>
              <wp:docPr id="2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4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group w14:anchorId="1D6CB156" id="Group 927" o:spid="_x0000_s1026" style="position:absolute;margin-left:82.75pt;margin-top:-118.8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1835150</wp:posOffset>
              </wp:positionH>
              <wp:positionV relativeFrom="page">
                <wp:posOffset>-991870</wp:posOffset>
              </wp:positionV>
              <wp:extent cx="262255" cy="2798445"/>
              <wp:effectExtent l="0" t="1268095" r="0" b="1250950"/>
              <wp:wrapNone/>
              <wp:docPr id="1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D9D" w:rsidRPr="00B26112" w:rsidRDefault="00330D9D" w:rsidP="004C41F6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5741C6"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Przedmiotowy system oceniania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6" type="#_x0000_t202" style="position:absolute;margin-left:144.5pt;margin-top:-78.1pt;width:20.65pt;height:220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UjtwIAALk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" o:allowincell="f" filled="f" stroked="f">
              <v:textbox inset="0,0,0,0">
                <w:txbxContent>
                  <w:p w:rsidR="00330D9D" w:rsidRPr="00B26112" w:rsidRDefault="00330D9D" w:rsidP="004C41F6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="005741C6">
                      <w:rPr>
                        <w:rFonts w:ascii="Arial" w:hAnsi="Arial" w:cs="Arial"/>
                        <w:i/>
                        <w:iCs/>
                        <w:noProof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Przedmiotowy system 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30D9D" w:rsidRDefault="00330D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5">
    <w:nsid w:val="00000408"/>
    <w:multiLevelType w:val="multilevel"/>
    <w:tmpl w:val="0000088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6">
    <w:nsid w:val="00000409"/>
    <w:multiLevelType w:val="multilevel"/>
    <w:tmpl w:val="0000088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7">
    <w:nsid w:val="0000040A"/>
    <w:multiLevelType w:val="multilevel"/>
    <w:tmpl w:val="0000088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8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9">
    <w:nsid w:val="0000040E"/>
    <w:multiLevelType w:val="multilevel"/>
    <w:tmpl w:val="0000089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0">
    <w:nsid w:val="00000411"/>
    <w:multiLevelType w:val="multilevel"/>
    <w:tmpl w:val="0000089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11">
    <w:nsid w:val="00000412"/>
    <w:multiLevelType w:val="multilevel"/>
    <w:tmpl w:val="0000089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12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3">
    <w:nsid w:val="00000414"/>
    <w:multiLevelType w:val="multilevel"/>
    <w:tmpl w:val="00000897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4">
    <w:nsid w:val="00000415"/>
    <w:multiLevelType w:val="multilevel"/>
    <w:tmpl w:val="00000898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908" w:hanging="194"/>
      </w:pPr>
    </w:lvl>
    <w:lvl w:ilvl="3">
      <w:numFmt w:val="bullet"/>
      <w:lvlText w:val="•"/>
      <w:lvlJc w:val="left"/>
      <w:pPr>
        <w:ind w:left="1257" w:hanging="194"/>
      </w:pPr>
    </w:lvl>
    <w:lvl w:ilvl="4">
      <w:numFmt w:val="bullet"/>
      <w:lvlText w:val="•"/>
      <w:lvlJc w:val="left"/>
      <w:pPr>
        <w:ind w:left="1606" w:hanging="194"/>
      </w:pPr>
    </w:lvl>
    <w:lvl w:ilvl="5">
      <w:numFmt w:val="bullet"/>
      <w:lvlText w:val="•"/>
      <w:lvlJc w:val="left"/>
      <w:pPr>
        <w:ind w:left="1954" w:hanging="194"/>
      </w:pPr>
    </w:lvl>
    <w:lvl w:ilvl="6">
      <w:numFmt w:val="bullet"/>
      <w:lvlText w:val="•"/>
      <w:lvlJc w:val="left"/>
      <w:pPr>
        <w:ind w:left="2303" w:hanging="194"/>
      </w:pPr>
    </w:lvl>
    <w:lvl w:ilvl="7">
      <w:numFmt w:val="bullet"/>
      <w:lvlText w:val="•"/>
      <w:lvlJc w:val="left"/>
      <w:pPr>
        <w:ind w:left="2652" w:hanging="194"/>
      </w:pPr>
    </w:lvl>
    <w:lvl w:ilvl="8">
      <w:numFmt w:val="bullet"/>
      <w:lvlText w:val="•"/>
      <w:lvlJc w:val="left"/>
      <w:pPr>
        <w:ind w:left="3000" w:hanging="194"/>
      </w:pPr>
    </w:lvl>
  </w:abstractNum>
  <w:abstractNum w:abstractNumId="15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6">
    <w:nsid w:val="00000417"/>
    <w:multiLevelType w:val="multilevel"/>
    <w:tmpl w:val="0000089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7">
    <w:nsid w:val="00000418"/>
    <w:multiLevelType w:val="multilevel"/>
    <w:tmpl w:val="0000089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730" w:hanging="167"/>
      </w:pPr>
    </w:lvl>
    <w:lvl w:ilvl="3">
      <w:numFmt w:val="bullet"/>
      <w:lvlText w:val="•"/>
      <w:lvlJc w:val="left"/>
      <w:pPr>
        <w:ind w:left="1101" w:hanging="167"/>
      </w:pPr>
    </w:lvl>
    <w:lvl w:ilvl="4">
      <w:numFmt w:val="bullet"/>
      <w:lvlText w:val="•"/>
      <w:lvlJc w:val="left"/>
      <w:pPr>
        <w:ind w:left="1472" w:hanging="167"/>
      </w:pPr>
    </w:lvl>
    <w:lvl w:ilvl="5">
      <w:numFmt w:val="bullet"/>
      <w:lvlText w:val="•"/>
      <w:lvlJc w:val="left"/>
      <w:pPr>
        <w:ind w:left="1843" w:hanging="167"/>
      </w:pPr>
    </w:lvl>
    <w:lvl w:ilvl="6">
      <w:numFmt w:val="bullet"/>
      <w:lvlText w:val="•"/>
      <w:lvlJc w:val="left"/>
      <w:pPr>
        <w:ind w:left="2214" w:hanging="167"/>
      </w:pPr>
    </w:lvl>
    <w:lvl w:ilvl="7">
      <w:numFmt w:val="bullet"/>
      <w:lvlText w:val="•"/>
      <w:lvlJc w:val="left"/>
      <w:pPr>
        <w:ind w:left="2585" w:hanging="167"/>
      </w:pPr>
    </w:lvl>
    <w:lvl w:ilvl="8">
      <w:numFmt w:val="bullet"/>
      <w:lvlText w:val="•"/>
      <w:lvlJc w:val="left"/>
      <w:pPr>
        <w:ind w:left="2956" w:hanging="167"/>
      </w:pPr>
    </w:lvl>
  </w:abstractNum>
  <w:abstractNum w:abstractNumId="18">
    <w:nsid w:val="00000419"/>
    <w:multiLevelType w:val="multilevel"/>
    <w:tmpl w:val="0000089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19">
    <w:nsid w:val="0000041A"/>
    <w:multiLevelType w:val="multilevel"/>
    <w:tmpl w:val="0000089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80" w:hanging="167"/>
      </w:pPr>
    </w:lvl>
    <w:lvl w:ilvl="2">
      <w:numFmt w:val="bullet"/>
      <w:lvlText w:val="•"/>
      <w:lvlJc w:val="left"/>
      <w:pPr>
        <w:ind w:left="763" w:hanging="167"/>
      </w:pPr>
    </w:lvl>
    <w:lvl w:ilvl="3">
      <w:numFmt w:val="bullet"/>
      <w:lvlText w:val="•"/>
      <w:lvlJc w:val="left"/>
      <w:pPr>
        <w:ind w:left="1047" w:hanging="167"/>
      </w:pPr>
    </w:lvl>
    <w:lvl w:ilvl="4">
      <w:numFmt w:val="bullet"/>
      <w:lvlText w:val="•"/>
      <w:lvlJc w:val="left"/>
      <w:pPr>
        <w:ind w:left="1331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98" w:hanging="167"/>
      </w:pPr>
    </w:lvl>
    <w:lvl w:ilvl="7">
      <w:numFmt w:val="bullet"/>
      <w:lvlText w:val="•"/>
      <w:lvlJc w:val="left"/>
      <w:pPr>
        <w:ind w:left="2182" w:hanging="167"/>
      </w:pPr>
    </w:lvl>
    <w:lvl w:ilvl="8">
      <w:numFmt w:val="bullet"/>
      <w:lvlText w:val="•"/>
      <w:lvlJc w:val="left"/>
      <w:pPr>
        <w:ind w:left="2466" w:hanging="167"/>
      </w:pPr>
    </w:lvl>
  </w:abstractNum>
  <w:abstractNum w:abstractNumId="20">
    <w:nsid w:val="0000041B"/>
    <w:multiLevelType w:val="multilevel"/>
    <w:tmpl w:val="0000089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21">
    <w:nsid w:val="0000041C"/>
    <w:multiLevelType w:val="multilevel"/>
    <w:tmpl w:val="0000089F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22">
    <w:nsid w:val="0000041D"/>
    <w:multiLevelType w:val="multilevel"/>
    <w:tmpl w:val="000008A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23">
    <w:nsid w:val="0000041E"/>
    <w:multiLevelType w:val="multilevel"/>
    <w:tmpl w:val="000008A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4">
    <w:nsid w:val="0000041F"/>
    <w:multiLevelType w:val="multilevel"/>
    <w:tmpl w:val="000008A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25">
    <w:nsid w:val="00000420"/>
    <w:multiLevelType w:val="multilevel"/>
    <w:tmpl w:val="000008A3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26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27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8">
    <w:nsid w:val="00000423"/>
    <w:multiLevelType w:val="multilevel"/>
    <w:tmpl w:val="000008A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29">
    <w:nsid w:val="00000424"/>
    <w:multiLevelType w:val="multilevel"/>
    <w:tmpl w:val="000008A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30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1">
    <w:nsid w:val="00000426"/>
    <w:multiLevelType w:val="multilevel"/>
    <w:tmpl w:val="000008A9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01" w:hanging="194"/>
      </w:pPr>
    </w:lvl>
    <w:lvl w:ilvl="2">
      <w:numFmt w:val="bullet"/>
      <w:lvlText w:val="•"/>
      <w:lvlJc w:val="left"/>
      <w:pPr>
        <w:ind w:left="1123" w:hanging="194"/>
      </w:pPr>
    </w:lvl>
    <w:lvl w:ilvl="3">
      <w:numFmt w:val="bullet"/>
      <w:lvlText w:val="•"/>
      <w:lvlJc w:val="left"/>
      <w:pPr>
        <w:ind w:left="1445" w:hanging="194"/>
      </w:pPr>
    </w:lvl>
    <w:lvl w:ilvl="4">
      <w:numFmt w:val="bullet"/>
      <w:lvlText w:val="•"/>
      <w:lvlJc w:val="left"/>
      <w:pPr>
        <w:ind w:left="1767" w:hanging="194"/>
      </w:pPr>
    </w:lvl>
    <w:lvl w:ilvl="5">
      <w:numFmt w:val="bullet"/>
      <w:lvlText w:val="•"/>
      <w:lvlJc w:val="left"/>
      <w:pPr>
        <w:ind w:left="2089" w:hanging="194"/>
      </w:pPr>
    </w:lvl>
    <w:lvl w:ilvl="6">
      <w:numFmt w:val="bullet"/>
      <w:lvlText w:val="•"/>
      <w:lvlJc w:val="left"/>
      <w:pPr>
        <w:ind w:left="2410" w:hanging="194"/>
      </w:pPr>
    </w:lvl>
    <w:lvl w:ilvl="7">
      <w:numFmt w:val="bullet"/>
      <w:lvlText w:val="•"/>
      <w:lvlJc w:val="left"/>
      <w:pPr>
        <w:ind w:left="2732" w:hanging="194"/>
      </w:pPr>
    </w:lvl>
    <w:lvl w:ilvl="8">
      <w:numFmt w:val="bullet"/>
      <w:lvlText w:val="•"/>
      <w:lvlJc w:val="left"/>
      <w:pPr>
        <w:ind w:left="3054" w:hanging="194"/>
      </w:pPr>
    </w:lvl>
  </w:abstractNum>
  <w:abstractNum w:abstractNumId="32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3">
    <w:nsid w:val="00000428"/>
    <w:multiLevelType w:val="multilevel"/>
    <w:tmpl w:val="000008A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4">
    <w:nsid w:val="00000429"/>
    <w:multiLevelType w:val="multilevel"/>
    <w:tmpl w:val="000008A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5">
    <w:nsid w:val="0000042A"/>
    <w:multiLevelType w:val="multilevel"/>
    <w:tmpl w:val="000008A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6">
    <w:nsid w:val="0000042B"/>
    <w:multiLevelType w:val="multilevel"/>
    <w:tmpl w:val="000008A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9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37">
    <w:nsid w:val="0000042C"/>
    <w:multiLevelType w:val="multilevel"/>
    <w:tmpl w:val="000008A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38">
    <w:nsid w:val="0000042D"/>
    <w:multiLevelType w:val="multilevel"/>
    <w:tmpl w:val="000008B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282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63" w:hanging="194"/>
      </w:pPr>
    </w:lvl>
    <w:lvl w:ilvl="3">
      <w:numFmt w:val="bullet"/>
      <w:lvlText w:val="•"/>
      <w:lvlJc w:val="left"/>
      <w:pPr>
        <w:ind w:left="1305" w:hanging="194"/>
      </w:pPr>
    </w:lvl>
    <w:lvl w:ilvl="4">
      <w:numFmt w:val="bullet"/>
      <w:lvlText w:val="•"/>
      <w:lvlJc w:val="left"/>
      <w:pPr>
        <w:ind w:left="1647" w:hanging="194"/>
      </w:pPr>
    </w:lvl>
    <w:lvl w:ilvl="5">
      <w:numFmt w:val="bullet"/>
      <w:lvlText w:val="•"/>
      <w:lvlJc w:val="left"/>
      <w:pPr>
        <w:ind w:left="1989" w:hanging="194"/>
      </w:pPr>
    </w:lvl>
    <w:lvl w:ilvl="6">
      <w:numFmt w:val="bullet"/>
      <w:lvlText w:val="•"/>
      <w:lvlJc w:val="left"/>
      <w:pPr>
        <w:ind w:left="2330" w:hanging="194"/>
      </w:pPr>
    </w:lvl>
    <w:lvl w:ilvl="7">
      <w:numFmt w:val="bullet"/>
      <w:lvlText w:val="•"/>
      <w:lvlJc w:val="left"/>
      <w:pPr>
        <w:ind w:left="2672" w:hanging="194"/>
      </w:pPr>
    </w:lvl>
    <w:lvl w:ilvl="8">
      <w:numFmt w:val="bullet"/>
      <w:lvlText w:val="•"/>
      <w:lvlJc w:val="left"/>
      <w:pPr>
        <w:ind w:left="3014" w:hanging="194"/>
      </w:pPr>
    </w:lvl>
  </w:abstractNum>
  <w:abstractNum w:abstractNumId="39">
    <w:nsid w:val="0000042E"/>
    <w:multiLevelType w:val="multilevel"/>
    <w:tmpl w:val="000008B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40">
    <w:nsid w:val="0000042F"/>
    <w:multiLevelType w:val="multilevel"/>
    <w:tmpl w:val="000008B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1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16F6034D"/>
    <w:multiLevelType w:val="multilevel"/>
    <w:tmpl w:val="8C562AF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44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1F5584"/>
    <w:multiLevelType w:val="multilevel"/>
    <w:tmpl w:val="F3D834D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53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38"/>
  </w:num>
  <w:num w:numId="4">
    <w:abstractNumId w:val="37"/>
  </w:num>
  <w:num w:numId="5">
    <w:abstractNumId w:val="36"/>
  </w:num>
  <w:num w:numId="6">
    <w:abstractNumId w:val="35"/>
  </w:num>
  <w:num w:numId="7">
    <w:abstractNumId w:val="34"/>
  </w:num>
  <w:num w:numId="8">
    <w:abstractNumId w:val="33"/>
  </w:num>
  <w:num w:numId="9">
    <w:abstractNumId w:val="32"/>
  </w:num>
  <w:num w:numId="10">
    <w:abstractNumId w:val="31"/>
  </w:num>
  <w:num w:numId="11">
    <w:abstractNumId w:val="30"/>
  </w:num>
  <w:num w:numId="12">
    <w:abstractNumId w:val="29"/>
  </w:num>
  <w:num w:numId="13">
    <w:abstractNumId w:val="28"/>
  </w:num>
  <w:num w:numId="14">
    <w:abstractNumId w:val="27"/>
  </w:num>
  <w:num w:numId="15">
    <w:abstractNumId w:val="26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1"/>
  </w:num>
  <w:num w:numId="21">
    <w:abstractNumId w:val="20"/>
  </w:num>
  <w:num w:numId="22">
    <w:abstractNumId w:val="19"/>
  </w:num>
  <w:num w:numId="23">
    <w:abstractNumId w:val="18"/>
  </w:num>
  <w:num w:numId="24">
    <w:abstractNumId w:val="17"/>
  </w:num>
  <w:num w:numId="25">
    <w:abstractNumId w:val="16"/>
  </w:num>
  <w:num w:numId="26">
    <w:abstractNumId w:val="15"/>
  </w:num>
  <w:num w:numId="27">
    <w:abstractNumId w:val="14"/>
  </w:num>
  <w:num w:numId="28">
    <w:abstractNumId w:val="13"/>
  </w:num>
  <w:num w:numId="29">
    <w:abstractNumId w:val="12"/>
  </w:num>
  <w:num w:numId="30">
    <w:abstractNumId w:val="11"/>
  </w:num>
  <w:num w:numId="31">
    <w:abstractNumId w:val="10"/>
  </w:num>
  <w:num w:numId="32">
    <w:abstractNumId w:val="9"/>
  </w:num>
  <w:num w:numId="33">
    <w:abstractNumId w:val="8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51"/>
  </w:num>
  <w:num w:numId="43">
    <w:abstractNumId w:val="43"/>
  </w:num>
  <w:num w:numId="44">
    <w:abstractNumId w:val="52"/>
  </w:num>
  <w:num w:numId="45">
    <w:abstractNumId w:val="46"/>
  </w:num>
  <w:num w:numId="46">
    <w:abstractNumId w:val="41"/>
  </w:num>
  <w:num w:numId="47">
    <w:abstractNumId w:val="53"/>
  </w:num>
  <w:num w:numId="48">
    <w:abstractNumId w:val="45"/>
  </w:num>
  <w:num w:numId="49">
    <w:abstractNumId w:val="42"/>
  </w:num>
  <w:num w:numId="50">
    <w:abstractNumId w:val="48"/>
  </w:num>
  <w:num w:numId="51">
    <w:abstractNumId w:val="49"/>
  </w:num>
  <w:num w:numId="52">
    <w:abstractNumId w:val="50"/>
  </w:num>
  <w:num w:numId="53">
    <w:abstractNumId w:val="47"/>
  </w:num>
  <w:num w:numId="54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59"/>
    <w:rsid w:val="001227CD"/>
    <w:rsid w:val="00276243"/>
    <w:rsid w:val="00325B71"/>
    <w:rsid w:val="00326AD8"/>
    <w:rsid w:val="00330D9D"/>
    <w:rsid w:val="00485D42"/>
    <w:rsid w:val="004C41F6"/>
    <w:rsid w:val="00531C14"/>
    <w:rsid w:val="005741C6"/>
    <w:rsid w:val="005932CB"/>
    <w:rsid w:val="005F0D9F"/>
    <w:rsid w:val="006153A2"/>
    <w:rsid w:val="00643E59"/>
    <w:rsid w:val="00721F97"/>
    <w:rsid w:val="00AE23DE"/>
    <w:rsid w:val="00B13884"/>
    <w:rsid w:val="00B7256D"/>
    <w:rsid w:val="00BE187C"/>
    <w:rsid w:val="00BF2C1A"/>
    <w:rsid w:val="00C92CF0"/>
    <w:rsid w:val="00DB7079"/>
    <w:rsid w:val="00ED6BDC"/>
    <w:rsid w:val="00F66D2C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5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D42"/>
    <w:rPr>
      <w:rFonts w:ascii="HelveticaNeueLT Pro 55 Roman" w:hAnsi="HelveticaNeueLT Pro 55 Roman" w:cs="HelveticaNeueLT Pro 55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D42"/>
    <w:rPr>
      <w:rFonts w:ascii="HelveticaNeueLT Pro 55 Roman" w:hAnsi="HelveticaNeueLT Pro 55 Roman" w:cs="HelveticaNeueLT Pro 55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5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D42"/>
    <w:rPr>
      <w:rFonts w:ascii="HelveticaNeueLT Pro 55 Roman" w:hAnsi="HelveticaNeueLT Pro 55 Roman" w:cs="HelveticaNeueLT Pro 55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D42"/>
    <w:rPr>
      <w:rFonts w:ascii="HelveticaNeueLT Pro 55 Roman" w:hAnsi="HelveticaNeueLT Pro 55 Roman" w:cs="HelveticaNeueLT Pro 55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C130-BEC0-49D2-A4F6-9A517662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6166</Words>
  <Characters>36996</Characters>
  <Application>Microsoft Office Word</Application>
  <DocSecurity>0</DocSecurity>
  <Lines>308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43076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creator>d.okulewicz</dc:creator>
  <cp:lastModifiedBy>Marzena</cp:lastModifiedBy>
  <cp:revision>2</cp:revision>
  <dcterms:created xsi:type="dcterms:W3CDTF">2021-09-21T06:28:00Z</dcterms:created>
  <dcterms:modified xsi:type="dcterms:W3CDTF">2021-09-21T06:28:00Z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